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51836" w14:textId="064A3E59" w:rsidR="00434B7D" w:rsidRPr="007121C4" w:rsidRDefault="0067054F" w:rsidP="00110EBF">
      <w:pPr>
        <w:spacing w:after="0" w:line="240" w:lineRule="auto"/>
        <w:ind w:left="7788" w:firstLine="708"/>
        <w:jc w:val="right"/>
        <w:rPr>
          <w:rFonts w:ascii="Times New Roman" w:hAnsi="Times New Roman"/>
          <w:bCs/>
          <w:sz w:val="24"/>
          <w:szCs w:val="24"/>
        </w:rPr>
      </w:pPr>
      <w:r w:rsidRPr="007121C4">
        <w:rPr>
          <w:rFonts w:ascii="Times New Roman" w:hAnsi="Times New Roman"/>
          <w:bCs/>
          <w:sz w:val="24"/>
          <w:szCs w:val="24"/>
        </w:rPr>
        <w:t>Isikunime</w:t>
      </w:r>
      <w:r w:rsidR="00434B7D" w:rsidRPr="007121C4">
        <w:rPr>
          <w:rFonts w:ascii="Times New Roman" w:hAnsi="Times New Roman"/>
          <w:bCs/>
          <w:sz w:val="24"/>
          <w:szCs w:val="24"/>
        </w:rPr>
        <w:t>seaduse eelnõu seletuskir</w:t>
      </w:r>
      <w:r w:rsidR="00CA2383" w:rsidRPr="007121C4">
        <w:rPr>
          <w:rFonts w:ascii="Times New Roman" w:hAnsi="Times New Roman"/>
          <w:bCs/>
          <w:sz w:val="24"/>
          <w:szCs w:val="24"/>
        </w:rPr>
        <w:t>ja juurde</w:t>
      </w:r>
    </w:p>
    <w:p w14:paraId="4227C136" w14:textId="353E47F8" w:rsidR="00987C54" w:rsidRPr="007121C4" w:rsidRDefault="00774559" w:rsidP="00110EBF">
      <w:pPr>
        <w:spacing w:after="0" w:line="240" w:lineRule="auto"/>
        <w:jc w:val="right"/>
        <w:rPr>
          <w:rFonts w:ascii="Times New Roman" w:hAnsi="Times New Roman"/>
          <w:sz w:val="24"/>
          <w:szCs w:val="24"/>
        </w:rPr>
      </w:pPr>
      <w:r w:rsidRPr="007121C4">
        <w:rPr>
          <w:rFonts w:ascii="Times New Roman" w:hAnsi="Times New Roman"/>
          <w:sz w:val="24"/>
          <w:szCs w:val="24"/>
        </w:rPr>
        <w:t>L</w:t>
      </w:r>
      <w:r w:rsidR="00E8633D" w:rsidRPr="007121C4">
        <w:rPr>
          <w:rFonts w:ascii="Times New Roman" w:hAnsi="Times New Roman"/>
          <w:sz w:val="24"/>
          <w:szCs w:val="24"/>
        </w:rPr>
        <w:t>isa</w:t>
      </w:r>
      <w:r w:rsidR="00862D2E" w:rsidRPr="007121C4">
        <w:rPr>
          <w:rFonts w:ascii="Times New Roman" w:hAnsi="Times New Roman"/>
          <w:sz w:val="24"/>
          <w:szCs w:val="24"/>
        </w:rPr>
        <w:t xml:space="preserve"> 2</w:t>
      </w:r>
    </w:p>
    <w:p w14:paraId="10BFEC17" w14:textId="28B4C5D9" w:rsidR="00A11818" w:rsidRPr="007121C4" w:rsidRDefault="00A11818" w:rsidP="00F345CF">
      <w:pPr>
        <w:spacing w:after="0" w:line="240" w:lineRule="auto"/>
        <w:jc w:val="both"/>
        <w:rPr>
          <w:rFonts w:ascii="Times New Roman" w:hAnsi="Times New Roman"/>
          <w:sz w:val="24"/>
          <w:szCs w:val="24"/>
        </w:rPr>
      </w:pPr>
      <w:r w:rsidRPr="007121C4">
        <w:rPr>
          <w:rFonts w:ascii="Times New Roman" w:hAnsi="Times New Roman"/>
          <w:sz w:val="24"/>
          <w:szCs w:val="24"/>
        </w:rPr>
        <w:t>Kooskõlastustabel</w:t>
      </w:r>
    </w:p>
    <w:p w14:paraId="6CAD2560" w14:textId="77777777" w:rsidR="00987C54" w:rsidRPr="007121C4" w:rsidRDefault="00987C54" w:rsidP="00F345CF">
      <w:pPr>
        <w:spacing w:after="120" w:line="240" w:lineRule="auto"/>
        <w:jc w:val="both"/>
        <w:rPr>
          <w:rFonts w:ascii="Times New Roman" w:hAnsi="Times New Roman"/>
          <w:sz w:val="24"/>
          <w:szCs w:val="24"/>
        </w:rPr>
      </w:pPr>
    </w:p>
    <w:tbl>
      <w:tblPr>
        <w:tblStyle w:val="Kontuurtabel"/>
        <w:tblW w:w="14034" w:type="dxa"/>
        <w:tblInd w:w="-5" w:type="dxa"/>
        <w:tblLayout w:type="fixed"/>
        <w:tblLook w:val="04A0" w:firstRow="1" w:lastRow="0" w:firstColumn="1" w:lastColumn="0" w:noHBand="0" w:noVBand="1"/>
      </w:tblPr>
      <w:tblGrid>
        <w:gridCol w:w="2835"/>
        <w:gridCol w:w="5529"/>
        <w:gridCol w:w="5670"/>
      </w:tblGrid>
      <w:tr w:rsidR="00791703" w:rsidRPr="007121C4" w14:paraId="7F653121" w14:textId="77777777" w:rsidTr="00D50929">
        <w:tc>
          <w:tcPr>
            <w:tcW w:w="2835" w:type="dxa"/>
          </w:tcPr>
          <w:p w14:paraId="37AB3199" w14:textId="77777777" w:rsidR="00791703" w:rsidRPr="007121C4" w:rsidRDefault="00791703" w:rsidP="00F345CF">
            <w:pPr>
              <w:spacing w:after="0" w:line="240" w:lineRule="auto"/>
              <w:jc w:val="both"/>
              <w:rPr>
                <w:rFonts w:ascii="Times New Roman" w:hAnsi="Times New Roman"/>
                <w:b/>
                <w:sz w:val="24"/>
                <w:szCs w:val="24"/>
              </w:rPr>
            </w:pPr>
            <w:bookmarkStart w:id="0" w:name="_Hlk178172485"/>
            <w:r w:rsidRPr="007121C4">
              <w:rPr>
                <w:rFonts w:ascii="Times New Roman" w:hAnsi="Times New Roman"/>
                <w:b/>
                <w:sz w:val="24"/>
                <w:szCs w:val="24"/>
              </w:rPr>
              <w:t>Asutus</w:t>
            </w:r>
          </w:p>
        </w:tc>
        <w:tc>
          <w:tcPr>
            <w:tcW w:w="5529" w:type="dxa"/>
          </w:tcPr>
          <w:p w14:paraId="3D9A8716" w14:textId="77777777" w:rsidR="00791703" w:rsidRPr="007121C4" w:rsidRDefault="00791703" w:rsidP="00F345CF">
            <w:pPr>
              <w:spacing w:after="0" w:line="240" w:lineRule="auto"/>
              <w:jc w:val="both"/>
              <w:rPr>
                <w:rFonts w:ascii="Times New Roman" w:hAnsi="Times New Roman"/>
                <w:b/>
                <w:sz w:val="24"/>
                <w:szCs w:val="24"/>
              </w:rPr>
            </w:pPr>
            <w:r w:rsidRPr="007121C4">
              <w:rPr>
                <w:rFonts w:ascii="Times New Roman" w:hAnsi="Times New Roman"/>
                <w:b/>
                <w:sz w:val="24"/>
                <w:szCs w:val="24"/>
              </w:rPr>
              <w:t>Märkus</w:t>
            </w:r>
          </w:p>
        </w:tc>
        <w:tc>
          <w:tcPr>
            <w:tcW w:w="5670" w:type="dxa"/>
          </w:tcPr>
          <w:p w14:paraId="6C3D1BED" w14:textId="77777777" w:rsidR="00791703" w:rsidRPr="007121C4" w:rsidRDefault="00791703" w:rsidP="00F345CF">
            <w:pPr>
              <w:spacing w:after="0" w:line="240" w:lineRule="auto"/>
              <w:jc w:val="both"/>
              <w:rPr>
                <w:rFonts w:ascii="Times New Roman" w:hAnsi="Times New Roman"/>
                <w:b/>
                <w:sz w:val="24"/>
                <w:szCs w:val="24"/>
              </w:rPr>
            </w:pPr>
            <w:r w:rsidRPr="007121C4">
              <w:rPr>
                <w:rFonts w:ascii="Times New Roman" w:hAnsi="Times New Roman"/>
                <w:b/>
                <w:sz w:val="24"/>
                <w:szCs w:val="24"/>
                <w:lang w:eastAsia="ar-SA"/>
              </w:rPr>
              <w:t>Kommentaar</w:t>
            </w:r>
          </w:p>
        </w:tc>
      </w:tr>
      <w:tr w:rsidR="00791703" w:rsidRPr="007121C4" w14:paraId="1381F720" w14:textId="77777777" w:rsidTr="00D50929">
        <w:tc>
          <w:tcPr>
            <w:tcW w:w="2835" w:type="dxa"/>
          </w:tcPr>
          <w:p w14:paraId="445879DB" w14:textId="77777777" w:rsidR="00791703" w:rsidRPr="007121C4" w:rsidRDefault="00791703" w:rsidP="00F345CF">
            <w:pPr>
              <w:spacing w:after="0" w:line="240" w:lineRule="auto"/>
              <w:jc w:val="both"/>
              <w:rPr>
                <w:rFonts w:ascii="Times New Roman" w:hAnsi="Times New Roman"/>
                <w:b/>
                <w:sz w:val="24"/>
                <w:szCs w:val="24"/>
              </w:rPr>
            </w:pPr>
            <w:r w:rsidRPr="007121C4">
              <w:rPr>
                <w:rFonts w:ascii="Times New Roman" w:hAnsi="Times New Roman"/>
                <w:b/>
                <w:sz w:val="24"/>
                <w:szCs w:val="24"/>
              </w:rPr>
              <w:t>Eesti Linnade ja Valdade Liit</w:t>
            </w:r>
          </w:p>
        </w:tc>
        <w:tc>
          <w:tcPr>
            <w:tcW w:w="5529" w:type="dxa"/>
          </w:tcPr>
          <w:p w14:paraId="5152814E" w14:textId="78A6E0F4"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1. Eesti Linnade ja Valdade Liit esitab omapoolsed ettepanekud meile arvamuse avaldamiseks saadetud isikunimeseaduse eelnõule (Siseministeeriumi kiri 15.12.2025 nr 1-6/3325-1).</w:t>
            </w:r>
          </w:p>
          <w:p w14:paraId="65377004"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Eelnõu on saadetud tutvumiseks ja arvamuse avaldamiseks kõigile linnadele ja valdadele.</w:t>
            </w:r>
          </w:p>
          <w:p w14:paraId="4F55EAFA" w14:textId="69520046"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ELVL kooskõlastab eelnõud märkustega, millede osas oleme saanud põhjalikuma sisendi Tallinna linnalt, kellel on eelnõu temaatikaga olulisem kokkupuude kui teistel linnadel ja valdadel. Ettepanekute ja tähelepanekute osas on mitmeid sisulist arutelu vajavaid sätteid (näiteks p. 2, 8 ja 9), kui redaktsioonilisi märkusi. Mõnede sätete osas on ilmselt vajalikud ka täiendavad selgitused.</w:t>
            </w:r>
          </w:p>
          <w:p w14:paraId="2E245CA0"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Teeme ettepaneku need ettepanekud ühiselt läbi arutada, kaasates Tallinna linna esindaja.</w:t>
            </w:r>
          </w:p>
          <w:p w14:paraId="250C3C07" w14:textId="2AA62123"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1. Ettepanek muuta eelnõu § 8 sissejuhatav lauseosa ja sõnastada see järgmiselt: „Isikunimi antakse lapsele:“.</w:t>
            </w:r>
          </w:p>
          <w:p w14:paraId="61678BDE"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Leiame, et sõna „panemine“ on lisatermin, mida kasutatakse seaduses ainult üks kord ning mis tekitab</w:t>
            </w:r>
          </w:p>
          <w:p w14:paraId="1147B24F" w14:textId="76AF5A04" w:rsidR="00791703"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pigem segadust. Eelnõus kasutatakse sõna „andmine“.</w:t>
            </w:r>
          </w:p>
        </w:tc>
        <w:tc>
          <w:tcPr>
            <w:tcW w:w="5670" w:type="dxa"/>
          </w:tcPr>
          <w:p w14:paraId="6F903805" w14:textId="4CDDBF0B" w:rsidR="00F875A1" w:rsidRDefault="00B70E45" w:rsidP="00F345CF">
            <w:pPr>
              <w:pStyle w:val="Bodyt"/>
              <w:numPr>
                <w:ilvl w:val="0"/>
                <w:numId w:val="0"/>
              </w:numPr>
              <w:tabs>
                <w:tab w:val="left" w:pos="0"/>
                <w:tab w:val="left" w:pos="426"/>
              </w:tabs>
              <w:rPr>
                <w:szCs w:val="24"/>
              </w:rPr>
            </w:pPr>
            <w:r w:rsidRPr="007121C4">
              <w:rPr>
                <w:szCs w:val="24"/>
              </w:rPr>
              <w:t xml:space="preserve">Toomas Sepp, </w:t>
            </w:r>
            <w:hyperlink r:id="rId11" w:history="1">
              <w:r w:rsidR="00F875A1" w:rsidRPr="002B03D2">
                <w:rPr>
                  <w:rStyle w:val="Hperlink"/>
                  <w:szCs w:val="24"/>
                </w:rPr>
                <w:t>toomas.sepp@elvl.ee</w:t>
              </w:r>
            </w:hyperlink>
          </w:p>
          <w:p w14:paraId="12B6BDC0" w14:textId="77777777" w:rsidR="00F875A1" w:rsidRDefault="00F875A1" w:rsidP="00F345CF">
            <w:pPr>
              <w:pStyle w:val="Bodyt"/>
              <w:numPr>
                <w:ilvl w:val="0"/>
                <w:numId w:val="0"/>
              </w:numPr>
              <w:tabs>
                <w:tab w:val="left" w:pos="0"/>
                <w:tab w:val="left" w:pos="426"/>
              </w:tabs>
              <w:rPr>
                <w:szCs w:val="24"/>
              </w:rPr>
            </w:pPr>
          </w:p>
          <w:p w14:paraId="59B9857F" w14:textId="4BE08786" w:rsidR="00F875A1" w:rsidRDefault="00F875A1" w:rsidP="00F345CF">
            <w:pPr>
              <w:spacing w:line="240" w:lineRule="auto"/>
              <w:jc w:val="both"/>
              <w:rPr>
                <w:rFonts w:ascii="Times New Roman" w:hAnsi="Times New Roman"/>
                <w:sz w:val="24"/>
                <w:szCs w:val="24"/>
              </w:rPr>
            </w:pPr>
            <w:r>
              <w:rPr>
                <w:rFonts w:ascii="Times New Roman" w:hAnsi="Times New Roman"/>
                <w:sz w:val="24"/>
                <w:szCs w:val="24"/>
              </w:rPr>
              <w:t>Märkusega mittearvestatud. Selgitatud.</w:t>
            </w:r>
          </w:p>
          <w:p w14:paraId="7942D212" w14:textId="12B33385" w:rsidR="00650CDB" w:rsidRPr="005256D9" w:rsidRDefault="007121C4" w:rsidP="00F345CF">
            <w:pPr>
              <w:spacing w:line="240" w:lineRule="auto"/>
              <w:jc w:val="both"/>
              <w:rPr>
                <w:rFonts w:ascii="Times New Roman" w:hAnsi="Times New Roman"/>
                <w:strike/>
                <w:sz w:val="24"/>
                <w:szCs w:val="24"/>
              </w:rPr>
            </w:pPr>
            <w:r>
              <w:rPr>
                <w:rFonts w:ascii="Times New Roman" w:hAnsi="Times New Roman"/>
                <w:sz w:val="24"/>
                <w:szCs w:val="24"/>
              </w:rPr>
              <w:t xml:space="preserve">INS-i EN </w:t>
            </w:r>
            <w:r w:rsidR="003669A5" w:rsidRPr="007121C4">
              <w:rPr>
                <w:rFonts w:ascii="Times New Roman" w:hAnsi="Times New Roman"/>
                <w:sz w:val="24"/>
                <w:szCs w:val="24"/>
              </w:rPr>
              <w:t xml:space="preserve">§ 8 </w:t>
            </w:r>
            <w:r>
              <w:rPr>
                <w:rFonts w:ascii="Times New Roman" w:hAnsi="Times New Roman"/>
                <w:sz w:val="24"/>
                <w:szCs w:val="24"/>
              </w:rPr>
              <w:t xml:space="preserve">erinev </w:t>
            </w:r>
            <w:r w:rsidR="00AA3F81" w:rsidRPr="007121C4">
              <w:rPr>
                <w:rFonts w:ascii="Times New Roman" w:hAnsi="Times New Roman"/>
                <w:sz w:val="24"/>
                <w:szCs w:val="24"/>
              </w:rPr>
              <w:t>sõnastus tulene</w:t>
            </w:r>
            <w:r w:rsidR="003669A5" w:rsidRPr="007121C4">
              <w:rPr>
                <w:rFonts w:ascii="Times New Roman" w:hAnsi="Times New Roman"/>
                <w:sz w:val="24"/>
                <w:szCs w:val="24"/>
              </w:rPr>
              <w:t>b</w:t>
            </w:r>
            <w:r w:rsidR="00AA3F81" w:rsidRPr="007121C4">
              <w:rPr>
                <w:rFonts w:ascii="Times New Roman" w:hAnsi="Times New Roman"/>
                <w:sz w:val="24"/>
                <w:szCs w:val="24"/>
              </w:rPr>
              <w:t xml:space="preserve"> vajadusest näidata erinevaid toiminguid, milles lapsele nimi antakse. Sama loogik</w:t>
            </w:r>
            <w:r>
              <w:rPr>
                <w:rFonts w:ascii="Times New Roman" w:hAnsi="Times New Roman"/>
                <w:sz w:val="24"/>
                <w:szCs w:val="24"/>
              </w:rPr>
              <w:t>at</w:t>
            </w:r>
            <w:r w:rsidR="00AA3F81" w:rsidRPr="007121C4">
              <w:rPr>
                <w:rFonts w:ascii="Times New Roman" w:hAnsi="Times New Roman"/>
                <w:sz w:val="24"/>
                <w:szCs w:val="24"/>
              </w:rPr>
              <w:t xml:space="preserve"> on </w:t>
            </w:r>
            <w:r>
              <w:rPr>
                <w:rFonts w:ascii="Times New Roman" w:hAnsi="Times New Roman"/>
                <w:sz w:val="24"/>
                <w:szCs w:val="24"/>
              </w:rPr>
              <w:t>kasutatud</w:t>
            </w:r>
            <w:r w:rsidR="00AA3F81" w:rsidRPr="007121C4">
              <w:rPr>
                <w:rFonts w:ascii="Times New Roman" w:hAnsi="Times New Roman"/>
                <w:sz w:val="24"/>
                <w:szCs w:val="24"/>
              </w:rPr>
              <w:t xml:space="preserve"> näiteks </w:t>
            </w:r>
            <w:r>
              <w:rPr>
                <w:rFonts w:ascii="Times New Roman" w:hAnsi="Times New Roman"/>
                <w:sz w:val="24"/>
                <w:szCs w:val="24"/>
              </w:rPr>
              <w:t xml:space="preserve">INS-i EN </w:t>
            </w:r>
            <w:r w:rsidR="00AA3F81" w:rsidRPr="007121C4">
              <w:rPr>
                <w:rFonts w:ascii="Times New Roman" w:hAnsi="Times New Roman"/>
                <w:sz w:val="24"/>
                <w:szCs w:val="24"/>
              </w:rPr>
              <w:t>§</w:t>
            </w:r>
            <w:r>
              <w:rPr>
                <w:rFonts w:ascii="Times New Roman" w:hAnsi="Times New Roman"/>
                <w:sz w:val="24"/>
                <w:szCs w:val="24"/>
              </w:rPr>
              <w:t>-s</w:t>
            </w:r>
            <w:r w:rsidR="00AA3F81" w:rsidRPr="007121C4">
              <w:rPr>
                <w:rFonts w:ascii="Times New Roman" w:hAnsi="Times New Roman"/>
                <w:sz w:val="24"/>
                <w:szCs w:val="24"/>
              </w:rPr>
              <w:t xml:space="preserve"> 12. </w:t>
            </w:r>
            <w:r w:rsidR="00F875A1">
              <w:rPr>
                <w:rFonts w:ascii="Times New Roman" w:hAnsi="Times New Roman"/>
                <w:sz w:val="24"/>
                <w:szCs w:val="24"/>
              </w:rPr>
              <w:t xml:space="preserve"> Sõna „anda“ kasutatakse tavapärase verbina.</w:t>
            </w:r>
          </w:p>
        </w:tc>
      </w:tr>
      <w:tr w:rsidR="00791703" w:rsidRPr="007121C4" w14:paraId="49436F1D" w14:textId="77777777" w:rsidTr="00D50929">
        <w:tc>
          <w:tcPr>
            <w:tcW w:w="2835" w:type="dxa"/>
          </w:tcPr>
          <w:p w14:paraId="7BF24064" w14:textId="77777777" w:rsidR="00791703" w:rsidRPr="007121C4" w:rsidRDefault="00791703" w:rsidP="00F345CF">
            <w:pPr>
              <w:spacing w:after="0" w:line="240" w:lineRule="auto"/>
              <w:jc w:val="both"/>
              <w:rPr>
                <w:rFonts w:ascii="Times New Roman" w:hAnsi="Times New Roman"/>
                <w:b/>
                <w:sz w:val="24"/>
                <w:szCs w:val="24"/>
              </w:rPr>
            </w:pPr>
          </w:p>
        </w:tc>
        <w:tc>
          <w:tcPr>
            <w:tcW w:w="5529" w:type="dxa"/>
          </w:tcPr>
          <w:p w14:paraId="315C0CE6"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2. Küsimus eelnõu § 10 lg 5 kohta</w:t>
            </w:r>
          </w:p>
          <w:p w14:paraId="179D3E42" w14:textId="0DBBEF4A" w:rsidR="00791703"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Eelnõu § 10 lg 5 kohaselt lähtutakse perekonnanime andmisel isikunimeseaduse §-st 9. Kui isadus võetakse omaks, põlvnemine või põlvnemise puudumine tuvastatakse hilisemal ajal, siis kas selle alusel võib lapsele anda isa perekonnanime, mis oli isal lapse sünni </w:t>
            </w:r>
            <w:r w:rsidRPr="007121C4">
              <w:rPr>
                <w:rFonts w:ascii="Times New Roman" w:hAnsi="Times New Roman"/>
                <w:sz w:val="24"/>
                <w:szCs w:val="24"/>
              </w:rPr>
              <w:lastRenderedPageBreak/>
              <w:t>ajal (näiteks kui isa perekonnanimi on vahepeal muutunud)?</w:t>
            </w:r>
          </w:p>
        </w:tc>
        <w:tc>
          <w:tcPr>
            <w:tcW w:w="5670" w:type="dxa"/>
          </w:tcPr>
          <w:p w14:paraId="58F8A72C" w14:textId="4B955067" w:rsidR="008025E5" w:rsidRDefault="008025E5" w:rsidP="00F345CF">
            <w:pPr>
              <w:pStyle w:val="Bodyt"/>
              <w:numPr>
                <w:ilvl w:val="0"/>
                <w:numId w:val="0"/>
              </w:numPr>
              <w:tabs>
                <w:tab w:val="left" w:pos="0"/>
                <w:tab w:val="left" w:pos="426"/>
              </w:tabs>
              <w:rPr>
                <w:szCs w:val="24"/>
              </w:rPr>
            </w:pPr>
            <w:r>
              <w:rPr>
                <w:szCs w:val="24"/>
              </w:rPr>
              <w:lastRenderedPageBreak/>
              <w:t>Selgitatud.</w:t>
            </w:r>
          </w:p>
          <w:p w14:paraId="5E711AD4" w14:textId="77777777" w:rsidR="008025E5" w:rsidRDefault="008025E5" w:rsidP="00F345CF">
            <w:pPr>
              <w:pStyle w:val="Bodyt"/>
              <w:numPr>
                <w:ilvl w:val="0"/>
                <w:numId w:val="0"/>
              </w:numPr>
              <w:tabs>
                <w:tab w:val="left" w:pos="0"/>
                <w:tab w:val="left" w:pos="426"/>
              </w:tabs>
              <w:rPr>
                <w:szCs w:val="24"/>
              </w:rPr>
            </w:pPr>
          </w:p>
          <w:p w14:paraId="517DBE79" w14:textId="77777777" w:rsidR="00512010" w:rsidRDefault="008025E5" w:rsidP="00F345CF">
            <w:pPr>
              <w:pStyle w:val="Bodyt"/>
              <w:numPr>
                <w:ilvl w:val="0"/>
                <w:numId w:val="0"/>
              </w:numPr>
              <w:tabs>
                <w:tab w:val="left" w:pos="0"/>
                <w:tab w:val="left" w:pos="426"/>
              </w:tabs>
              <w:rPr>
                <w:szCs w:val="24"/>
              </w:rPr>
            </w:pPr>
            <w:r>
              <w:rPr>
                <w:szCs w:val="24"/>
              </w:rPr>
              <w:t xml:space="preserve">Lapsele võib anda isa perekonnanimeks nime sündmuse seisuga, st nt võib laps saada isa perekonnanime, mida isaduse omaksvõtu hetkel kannab, mitte seda perekonnanime, mis lapse isa kandis lapse sünni hetkel. </w:t>
            </w:r>
          </w:p>
          <w:p w14:paraId="1FB3A165" w14:textId="3A3A5E81" w:rsidR="008025E5" w:rsidRPr="007121C4" w:rsidRDefault="008025E5" w:rsidP="00F345CF">
            <w:pPr>
              <w:pStyle w:val="Bodyt"/>
              <w:numPr>
                <w:ilvl w:val="0"/>
                <w:numId w:val="0"/>
              </w:numPr>
              <w:tabs>
                <w:tab w:val="left" w:pos="0"/>
                <w:tab w:val="left" w:pos="426"/>
              </w:tabs>
            </w:pPr>
            <w:r>
              <w:rPr>
                <w:szCs w:val="24"/>
              </w:rPr>
              <w:lastRenderedPageBreak/>
              <w:t>Seletuskirja on vastavate selgitustega täiendatud.</w:t>
            </w:r>
          </w:p>
        </w:tc>
      </w:tr>
      <w:tr w:rsidR="00791703" w:rsidRPr="007121C4" w14:paraId="14587B0D" w14:textId="77777777" w:rsidTr="00D50929">
        <w:tc>
          <w:tcPr>
            <w:tcW w:w="2835" w:type="dxa"/>
          </w:tcPr>
          <w:p w14:paraId="3B0A9A0E" w14:textId="77777777" w:rsidR="00791703" w:rsidRPr="007121C4" w:rsidRDefault="00791703" w:rsidP="00F345CF">
            <w:pPr>
              <w:spacing w:after="0" w:line="240" w:lineRule="auto"/>
              <w:jc w:val="both"/>
              <w:rPr>
                <w:rFonts w:ascii="Times New Roman" w:hAnsi="Times New Roman"/>
                <w:b/>
                <w:sz w:val="24"/>
                <w:szCs w:val="24"/>
              </w:rPr>
            </w:pPr>
          </w:p>
        </w:tc>
        <w:tc>
          <w:tcPr>
            <w:tcW w:w="5529" w:type="dxa"/>
          </w:tcPr>
          <w:p w14:paraId="6138E86F"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3. Tähelepanek eelnõu § 18 lg 2 kohta</w:t>
            </w:r>
          </w:p>
          <w:p w14:paraId="495D6BF1" w14:textId="0AD60DD3"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Eelnõu § 18 </w:t>
            </w:r>
            <w:proofErr w:type="spellStart"/>
            <w:r w:rsidRPr="007121C4">
              <w:rPr>
                <w:rFonts w:ascii="Times New Roman" w:hAnsi="Times New Roman"/>
                <w:sz w:val="24"/>
                <w:szCs w:val="24"/>
              </w:rPr>
              <w:t>lg-s</w:t>
            </w:r>
            <w:proofErr w:type="spellEnd"/>
            <w:r w:rsidRPr="007121C4">
              <w:rPr>
                <w:rFonts w:ascii="Times New Roman" w:hAnsi="Times New Roman"/>
                <w:sz w:val="24"/>
                <w:szCs w:val="24"/>
              </w:rPr>
              <w:t xml:space="preserve"> 2 viidatakse muuhulgas järgmistele karistusseadustiku (edaspidi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paragrahvidele: § 142 lg 1 või lg 2 p 2; § 143 lg 2 p 2; § 1432 </w:t>
            </w:r>
            <w:proofErr w:type="spellStart"/>
            <w:r w:rsidRPr="007121C4">
              <w:rPr>
                <w:rFonts w:ascii="Times New Roman" w:hAnsi="Times New Roman"/>
                <w:sz w:val="24"/>
                <w:szCs w:val="24"/>
              </w:rPr>
              <w:t>lg-d</w:t>
            </w:r>
            <w:proofErr w:type="spellEnd"/>
            <w:r w:rsidRPr="007121C4">
              <w:rPr>
                <w:rFonts w:ascii="Times New Roman" w:hAnsi="Times New Roman"/>
                <w:sz w:val="24"/>
                <w:szCs w:val="24"/>
              </w:rPr>
              <w:t xml:space="preserve"> 2-4. Juhime tähelepanu, et:</w:t>
            </w:r>
          </w:p>
          <w:p w14:paraId="2002E095"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 142 on kehtetuks tunnistatud, mistõttu ei ole viide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 142 </w:t>
            </w:r>
            <w:proofErr w:type="spellStart"/>
            <w:r w:rsidRPr="007121C4">
              <w:rPr>
                <w:rFonts w:ascii="Times New Roman" w:hAnsi="Times New Roman"/>
                <w:sz w:val="24"/>
                <w:szCs w:val="24"/>
              </w:rPr>
              <w:t>lg-le</w:t>
            </w:r>
            <w:proofErr w:type="spellEnd"/>
            <w:r w:rsidRPr="007121C4">
              <w:rPr>
                <w:rFonts w:ascii="Times New Roman" w:hAnsi="Times New Roman"/>
                <w:sz w:val="24"/>
                <w:szCs w:val="24"/>
              </w:rPr>
              <w:t xml:space="preserve"> 1 või lg 2 p-le 2</w:t>
            </w:r>
          </w:p>
          <w:p w14:paraId="296E7A6A"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asjakohane;</w:t>
            </w:r>
          </w:p>
          <w:p w14:paraId="0E5AF686"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 143 </w:t>
            </w:r>
            <w:proofErr w:type="spellStart"/>
            <w:r w:rsidRPr="007121C4">
              <w:rPr>
                <w:rFonts w:ascii="Times New Roman" w:hAnsi="Times New Roman"/>
                <w:sz w:val="24"/>
                <w:szCs w:val="24"/>
              </w:rPr>
              <w:t>lg-s</w:t>
            </w:r>
            <w:proofErr w:type="spellEnd"/>
            <w:r w:rsidRPr="007121C4">
              <w:rPr>
                <w:rFonts w:ascii="Times New Roman" w:hAnsi="Times New Roman"/>
                <w:sz w:val="24"/>
                <w:szCs w:val="24"/>
              </w:rPr>
              <w:t xml:space="preserve"> 2 ei ole punkte, mistõttu ei ole viide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 143 lg 2 p-le 2 asjakohane;</w:t>
            </w:r>
          </w:p>
          <w:p w14:paraId="32B96600" w14:textId="7AD97329" w:rsidR="00791703"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 1432 </w:t>
            </w:r>
            <w:proofErr w:type="spellStart"/>
            <w:r w:rsidRPr="007121C4">
              <w:rPr>
                <w:rFonts w:ascii="Times New Roman" w:hAnsi="Times New Roman"/>
                <w:sz w:val="24"/>
                <w:szCs w:val="24"/>
              </w:rPr>
              <w:t>lg-s</w:t>
            </w:r>
            <w:proofErr w:type="spellEnd"/>
            <w:r w:rsidRPr="007121C4">
              <w:rPr>
                <w:rFonts w:ascii="Times New Roman" w:hAnsi="Times New Roman"/>
                <w:sz w:val="24"/>
                <w:szCs w:val="24"/>
              </w:rPr>
              <w:t xml:space="preserve"> 2 on sätestatud karistus sama paragrahvi lõikes 1 sätestatud teo eest, kui selle on toime pannud juriidiline isik.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 143</w:t>
            </w:r>
            <w:r w:rsidRPr="007121C4">
              <w:rPr>
                <w:rFonts w:ascii="Times New Roman" w:hAnsi="Times New Roman"/>
                <w:sz w:val="24"/>
                <w:szCs w:val="24"/>
                <w:vertAlign w:val="superscript"/>
              </w:rPr>
              <w:t>2</w:t>
            </w:r>
            <w:r w:rsidRPr="007121C4">
              <w:rPr>
                <w:rFonts w:ascii="Times New Roman" w:hAnsi="Times New Roman"/>
                <w:sz w:val="24"/>
                <w:szCs w:val="24"/>
              </w:rPr>
              <w:t xml:space="preserve"> lg 4 reguleerib samas paragrahvis sätestatud kuriteo eest kuriteoga saadud vara laiendatud konfiskeerimise võimalust. Eelnevale tuginedes leiame, et viide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 143</w:t>
            </w:r>
            <w:r w:rsidRPr="007121C4">
              <w:rPr>
                <w:rFonts w:ascii="Times New Roman" w:hAnsi="Times New Roman"/>
                <w:sz w:val="24"/>
                <w:szCs w:val="24"/>
                <w:vertAlign w:val="superscript"/>
              </w:rPr>
              <w:t>2</w:t>
            </w:r>
            <w:r w:rsidRPr="007121C4">
              <w:rPr>
                <w:rFonts w:ascii="Times New Roman" w:hAnsi="Times New Roman"/>
                <w:sz w:val="24"/>
                <w:szCs w:val="24"/>
              </w:rPr>
              <w:t xml:space="preserve"> </w:t>
            </w:r>
            <w:proofErr w:type="spellStart"/>
            <w:r w:rsidRPr="007121C4">
              <w:rPr>
                <w:rFonts w:ascii="Times New Roman" w:hAnsi="Times New Roman"/>
                <w:sz w:val="24"/>
                <w:szCs w:val="24"/>
              </w:rPr>
              <w:t>lg-le</w:t>
            </w:r>
            <w:proofErr w:type="spellEnd"/>
            <w:r w:rsidRPr="007121C4">
              <w:rPr>
                <w:rFonts w:ascii="Times New Roman" w:hAnsi="Times New Roman"/>
                <w:sz w:val="24"/>
                <w:szCs w:val="24"/>
              </w:rPr>
              <w:t xml:space="preserve"> 2 ja 4 ei ole asjakohane.</w:t>
            </w:r>
          </w:p>
        </w:tc>
        <w:tc>
          <w:tcPr>
            <w:tcW w:w="5670" w:type="dxa"/>
          </w:tcPr>
          <w:p w14:paraId="6219D76D" w14:textId="6C484198" w:rsidR="00650AB1" w:rsidRDefault="00650AB1" w:rsidP="00F345CF">
            <w:pPr>
              <w:pStyle w:val="Bodyt"/>
              <w:numPr>
                <w:ilvl w:val="0"/>
                <w:numId w:val="0"/>
              </w:numPr>
              <w:tabs>
                <w:tab w:val="left" w:pos="0"/>
                <w:tab w:val="left" w:pos="426"/>
              </w:tabs>
              <w:rPr>
                <w:szCs w:val="24"/>
              </w:rPr>
            </w:pPr>
            <w:r>
              <w:rPr>
                <w:szCs w:val="24"/>
              </w:rPr>
              <w:t xml:space="preserve">Selgitatud. </w:t>
            </w:r>
            <w:r w:rsidR="00804DB5">
              <w:rPr>
                <w:szCs w:val="24"/>
              </w:rPr>
              <w:t>Märkusega o</w:t>
            </w:r>
            <w:r>
              <w:rPr>
                <w:szCs w:val="24"/>
              </w:rPr>
              <w:t>saliselt arvestatud.</w:t>
            </w:r>
          </w:p>
          <w:p w14:paraId="5E6F8AEB" w14:textId="77777777" w:rsidR="00650AB1" w:rsidRDefault="00650AB1" w:rsidP="00F345CF">
            <w:pPr>
              <w:pStyle w:val="Bodyt"/>
              <w:numPr>
                <w:ilvl w:val="0"/>
                <w:numId w:val="0"/>
              </w:numPr>
              <w:tabs>
                <w:tab w:val="left" w:pos="0"/>
                <w:tab w:val="left" w:pos="426"/>
              </w:tabs>
              <w:rPr>
                <w:szCs w:val="24"/>
              </w:rPr>
            </w:pPr>
          </w:p>
          <w:p w14:paraId="21775EE3" w14:textId="77777777" w:rsidR="002D69C6" w:rsidRDefault="00887F62" w:rsidP="00F345CF">
            <w:pPr>
              <w:pStyle w:val="Bodyt"/>
              <w:numPr>
                <w:ilvl w:val="0"/>
                <w:numId w:val="0"/>
              </w:numPr>
              <w:tabs>
                <w:tab w:val="left" w:pos="0"/>
                <w:tab w:val="left" w:pos="426"/>
              </w:tabs>
              <w:rPr>
                <w:szCs w:val="24"/>
              </w:rPr>
            </w:pPr>
            <w:r w:rsidRPr="007121C4">
              <w:rPr>
                <w:szCs w:val="24"/>
              </w:rPr>
              <w:t xml:space="preserve">Kõik </w:t>
            </w:r>
            <w:proofErr w:type="spellStart"/>
            <w:r w:rsidRPr="007121C4">
              <w:rPr>
                <w:szCs w:val="24"/>
              </w:rPr>
              <w:t>Ka</w:t>
            </w:r>
            <w:r w:rsidR="00650AB1">
              <w:rPr>
                <w:szCs w:val="24"/>
              </w:rPr>
              <w:t>r</w:t>
            </w:r>
            <w:r w:rsidRPr="007121C4">
              <w:rPr>
                <w:szCs w:val="24"/>
              </w:rPr>
              <w:t>S</w:t>
            </w:r>
            <w:r w:rsidR="007121C4">
              <w:rPr>
                <w:szCs w:val="24"/>
              </w:rPr>
              <w:t>-</w:t>
            </w:r>
            <w:r w:rsidRPr="007121C4">
              <w:rPr>
                <w:szCs w:val="24"/>
              </w:rPr>
              <w:t>i</w:t>
            </w:r>
            <w:proofErr w:type="spellEnd"/>
            <w:r w:rsidRPr="007121C4">
              <w:rPr>
                <w:szCs w:val="24"/>
              </w:rPr>
              <w:t xml:space="preserve"> puudutavad sätted vaadatakse üle, vajadusel märgitakse lõike täpsusega. Vajalik on</w:t>
            </w:r>
            <w:r w:rsidR="007121C4">
              <w:rPr>
                <w:szCs w:val="24"/>
              </w:rPr>
              <w:t xml:space="preserve"> </w:t>
            </w:r>
            <w:r w:rsidRPr="007121C4">
              <w:rPr>
                <w:szCs w:val="24"/>
              </w:rPr>
              <w:t xml:space="preserve">kindlasti ka kehtetuks tunnistatud sätete </w:t>
            </w:r>
            <w:r w:rsidR="00650AB1">
              <w:rPr>
                <w:szCs w:val="24"/>
              </w:rPr>
              <w:t>seaduses loetlemine,</w:t>
            </w:r>
            <w:r w:rsidRPr="007121C4">
              <w:rPr>
                <w:szCs w:val="24"/>
              </w:rPr>
              <w:t xml:space="preserve"> sest nende</w:t>
            </w:r>
            <w:r w:rsidR="006C0906">
              <w:rPr>
                <w:szCs w:val="24"/>
              </w:rPr>
              <w:t xml:space="preserve"> alusel</w:t>
            </w:r>
            <w:r w:rsidRPr="007121C4">
              <w:rPr>
                <w:szCs w:val="24"/>
              </w:rPr>
              <w:t xml:space="preserve"> süüdimõistetud isikutele peab samuti kehtima nimemuutmise keeld. </w:t>
            </w:r>
            <w:r w:rsidR="0004102C" w:rsidRPr="0004102C">
              <w:rPr>
                <w:szCs w:val="24"/>
              </w:rPr>
              <w:t xml:space="preserve">Nendes sätestatud süüteod ei ole </w:t>
            </w:r>
            <w:proofErr w:type="spellStart"/>
            <w:r w:rsidR="0004102C" w:rsidRPr="0004102C">
              <w:rPr>
                <w:szCs w:val="24"/>
              </w:rPr>
              <w:t>dekriminaliseeritud</w:t>
            </w:r>
            <w:proofErr w:type="spellEnd"/>
            <w:r w:rsidR="0004102C" w:rsidRPr="0004102C">
              <w:rPr>
                <w:szCs w:val="24"/>
              </w:rPr>
              <w:t xml:space="preserve">, vaid </w:t>
            </w:r>
            <w:proofErr w:type="spellStart"/>
            <w:r w:rsidR="0004102C" w:rsidRPr="0004102C">
              <w:rPr>
                <w:szCs w:val="24"/>
              </w:rPr>
              <w:t>Ka</w:t>
            </w:r>
            <w:r w:rsidR="00543A66">
              <w:rPr>
                <w:szCs w:val="24"/>
              </w:rPr>
              <w:t>r</w:t>
            </w:r>
            <w:r w:rsidR="0004102C" w:rsidRPr="0004102C">
              <w:rPr>
                <w:szCs w:val="24"/>
              </w:rPr>
              <w:t>Si</w:t>
            </w:r>
            <w:proofErr w:type="spellEnd"/>
            <w:r w:rsidR="0004102C" w:rsidRPr="0004102C">
              <w:rPr>
                <w:szCs w:val="24"/>
              </w:rPr>
              <w:t xml:space="preserve"> sätete korrastamisel hõlmatud teiste sätetega. </w:t>
            </w:r>
            <w:r w:rsidR="007121C4">
              <w:rPr>
                <w:szCs w:val="24"/>
              </w:rPr>
              <w:t>Seda vajadust põhjendatakse</w:t>
            </w:r>
            <w:r w:rsidR="007121C4" w:rsidRPr="007121C4">
              <w:rPr>
                <w:szCs w:val="24"/>
              </w:rPr>
              <w:t xml:space="preserve"> </w:t>
            </w:r>
            <w:r w:rsidR="007121C4">
              <w:rPr>
                <w:szCs w:val="24"/>
              </w:rPr>
              <w:t>täpsemalt ka</w:t>
            </w:r>
            <w:r w:rsidRPr="007121C4">
              <w:rPr>
                <w:szCs w:val="24"/>
              </w:rPr>
              <w:t xml:space="preserve"> seletuskirjas</w:t>
            </w:r>
            <w:r w:rsidR="00650CDB">
              <w:rPr>
                <w:szCs w:val="24"/>
              </w:rPr>
              <w:t>.</w:t>
            </w:r>
          </w:p>
          <w:p w14:paraId="77438C40" w14:textId="77777777" w:rsidR="002D69C6" w:rsidRDefault="002D69C6" w:rsidP="00F345CF">
            <w:pPr>
              <w:pStyle w:val="Bodyt"/>
              <w:numPr>
                <w:ilvl w:val="0"/>
                <w:numId w:val="0"/>
              </w:numPr>
              <w:tabs>
                <w:tab w:val="left" w:pos="0"/>
                <w:tab w:val="left" w:pos="426"/>
              </w:tabs>
              <w:rPr>
                <w:szCs w:val="24"/>
              </w:rPr>
            </w:pPr>
          </w:p>
          <w:p w14:paraId="2063163A" w14:textId="777A5EC8" w:rsidR="002D69C6" w:rsidRPr="007121C4" w:rsidRDefault="002D69C6" w:rsidP="00F345CF">
            <w:pPr>
              <w:pStyle w:val="Bodyt"/>
              <w:numPr>
                <w:ilvl w:val="0"/>
                <w:numId w:val="0"/>
              </w:numPr>
              <w:tabs>
                <w:tab w:val="left" w:pos="0"/>
                <w:tab w:val="left" w:pos="426"/>
              </w:tabs>
              <w:rPr>
                <w:szCs w:val="24"/>
              </w:rPr>
            </w:pPr>
            <w:r>
              <w:rPr>
                <w:szCs w:val="24"/>
              </w:rPr>
              <w:t>Isikunimeseadus kohaldub füüsilistele isikutele</w:t>
            </w:r>
            <w:r w:rsidR="003C7246">
              <w:rPr>
                <w:szCs w:val="24"/>
              </w:rPr>
              <w:t xml:space="preserve"> ning seetõttu võetakse arvesse sätetes füüsilisele isikule määratud karistust. </w:t>
            </w:r>
          </w:p>
        </w:tc>
      </w:tr>
      <w:tr w:rsidR="00791703" w:rsidRPr="007121C4" w14:paraId="72C3DA7F" w14:textId="77777777" w:rsidTr="00D50929">
        <w:tc>
          <w:tcPr>
            <w:tcW w:w="2835" w:type="dxa"/>
          </w:tcPr>
          <w:p w14:paraId="21755C3E" w14:textId="77777777" w:rsidR="00791703" w:rsidRPr="007121C4" w:rsidRDefault="00791703" w:rsidP="00F345CF">
            <w:pPr>
              <w:spacing w:after="0" w:line="240" w:lineRule="auto"/>
              <w:jc w:val="both"/>
              <w:rPr>
                <w:rFonts w:ascii="Times New Roman" w:hAnsi="Times New Roman"/>
                <w:b/>
                <w:sz w:val="24"/>
                <w:szCs w:val="24"/>
              </w:rPr>
            </w:pPr>
          </w:p>
        </w:tc>
        <w:tc>
          <w:tcPr>
            <w:tcW w:w="5529" w:type="dxa"/>
          </w:tcPr>
          <w:p w14:paraId="1A1C9FF1"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4. Tähelepanek eelnõu § 18 lg 3 kohta</w:t>
            </w:r>
          </w:p>
          <w:p w14:paraId="57308D35"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Eelnõu § 18 </w:t>
            </w:r>
            <w:proofErr w:type="spellStart"/>
            <w:r w:rsidRPr="007121C4">
              <w:rPr>
                <w:rFonts w:ascii="Times New Roman" w:hAnsi="Times New Roman"/>
                <w:sz w:val="24"/>
                <w:szCs w:val="24"/>
              </w:rPr>
              <w:t>lg-s</w:t>
            </w:r>
            <w:proofErr w:type="spellEnd"/>
            <w:r w:rsidRPr="007121C4">
              <w:rPr>
                <w:rFonts w:ascii="Times New Roman" w:hAnsi="Times New Roman"/>
                <w:sz w:val="24"/>
                <w:szCs w:val="24"/>
              </w:rPr>
              <w:t xml:space="preserve"> 3 viidatakse muuhulgas järgmistele </w:t>
            </w:r>
            <w:proofErr w:type="spellStart"/>
            <w:r w:rsidRPr="007121C4">
              <w:rPr>
                <w:rFonts w:ascii="Times New Roman" w:hAnsi="Times New Roman"/>
                <w:sz w:val="24"/>
                <w:szCs w:val="24"/>
              </w:rPr>
              <w:t>KarS-i</w:t>
            </w:r>
            <w:proofErr w:type="spellEnd"/>
            <w:r w:rsidRPr="007121C4">
              <w:rPr>
                <w:rFonts w:ascii="Times New Roman" w:hAnsi="Times New Roman"/>
                <w:sz w:val="24"/>
                <w:szCs w:val="24"/>
              </w:rPr>
              <w:t xml:space="preserve"> paragrahvidele: § 142 lg 2 p 1; § 143 lg 2 p</w:t>
            </w:r>
          </w:p>
          <w:p w14:paraId="7CA60DFB"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1; § 143</w:t>
            </w:r>
            <w:r w:rsidRPr="007121C4">
              <w:rPr>
                <w:rFonts w:ascii="Times New Roman" w:hAnsi="Times New Roman"/>
                <w:sz w:val="24"/>
                <w:szCs w:val="24"/>
                <w:vertAlign w:val="superscript"/>
              </w:rPr>
              <w:t>1</w:t>
            </w:r>
            <w:r w:rsidRPr="007121C4">
              <w:rPr>
                <w:rFonts w:ascii="Times New Roman" w:hAnsi="Times New Roman"/>
                <w:sz w:val="24"/>
                <w:szCs w:val="24"/>
              </w:rPr>
              <w:t xml:space="preserve"> lg 2 p 1. Juhime tähelepanu, et:</w:t>
            </w:r>
          </w:p>
          <w:p w14:paraId="09734D53"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 142 on kehtetuks tunnistatud, mistõttu ei ole viide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 142 lg 2 p-le 1 asjakohane;</w:t>
            </w:r>
          </w:p>
          <w:p w14:paraId="276A1570"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 143 </w:t>
            </w:r>
            <w:proofErr w:type="spellStart"/>
            <w:r w:rsidRPr="007121C4">
              <w:rPr>
                <w:rFonts w:ascii="Times New Roman" w:hAnsi="Times New Roman"/>
                <w:sz w:val="24"/>
                <w:szCs w:val="24"/>
              </w:rPr>
              <w:t>lg-s</w:t>
            </w:r>
            <w:proofErr w:type="spellEnd"/>
            <w:r w:rsidRPr="007121C4">
              <w:rPr>
                <w:rFonts w:ascii="Times New Roman" w:hAnsi="Times New Roman"/>
                <w:sz w:val="24"/>
                <w:szCs w:val="24"/>
              </w:rPr>
              <w:t xml:space="preserve"> 2 ei ole punkte, mistõttu ei ole viide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 143 lg 2 p-le 1 asjakohane;</w:t>
            </w:r>
          </w:p>
          <w:p w14:paraId="2E608B0B" w14:textId="2BC52A94" w:rsidR="00791703"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 143</w:t>
            </w:r>
            <w:r w:rsidRPr="007121C4">
              <w:rPr>
                <w:rFonts w:ascii="Times New Roman" w:hAnsi="Times New Roman"/>
                <w:sz w:val="24"/>
                <w:szCs w:val="24"/>
                <w:vertAlign w:val="superscript"/>
              </w:rPr>
              <w:t>1</w:t>
            </w:r>
            <w:r w:rsidRPr="007121C4">
              <w:rPr>
                <w:rFonts w:ascii="Times New Roman" w:hAnsi="Times New Roman"/>
                <w:sz w:val="24"/>
                <w:szCs w:val="24"/>
              </w:rPr>
              <w:t xml:space="preserve"> on kehtetuks tunnistatud, mistõttu ei ole viide </w:t>
            </w:r>
            <w:proofErr w:type="spellStart"/>
            <w:r w:rsidRPr="007121C4">
              <w:rPr>
                <w:rFonts w:ascii="Times New Roman" w:hAnsi="Times New Roman"/>
                <w:sz w:val="24"/>
                <w:szCs w:val="24"/>
              </w:rPr>
              <w:t>KarS</w:t>
            </w:r>
            <w:proofErr w:type="spellEnd"/>
            <w:r w:rsidRPr="007121C4">
              <w:rPr>
                <w:rFonts w:ascii="Times New Roman" w:hAnsi="Times New Roman"/>
                <w:sz w:val="24"/>
                <w:szCs w:val="24"/>
              </w:rPr>
              <w:t xml:space="preserve"> § 143</w:t>
            </w:r>
            <w:r w:rsidRPr="007121C4">
              <w:rPr>
                <w:rFonts w:ascii="Times New Roman" w:hAnsi="Times New Roman"/>
                <w:sz w:val="24"/>
                <w:szCs w:val="24"/>
                <w:vertAlign w:val="superscript"/>
              </w:rPr>
              <w:t>1</w:t>
            </w:r>
            <w:r w:rsidRPr="007121C4">
              <w:rPr>
                <w:rFonts w:ascii="Times New Roman" w:hAnsi="Times New Roman"/>
                <w:sz w:val="24"/>
                <w:szCs w:val="24"/>
              </w:rPr>
              <w:t xml:space="preserve"> lg 2 p-le 1 asjakohane.</w:t>
            </w:r>
          </w:p>
        </w:tc>
        <w:tc>
          <w:tcPr>
            <w:tcW w:w="5670" w:type="dxa"/>
          </w:tcPr>
          <w:p w14:paraId="03C3DAF0" w14:textId="3BD73EE9" w:rsidR="00650AB1" w:rsidRDefault="00650AB1" w:rsidP="00F345CF">
            <w:pPr>
              <w:pStyle w:val="Bodyt"/>
              <w:numPr>
                <w:ilvl w:val="0"/>
                <w:numId w:val="0"/>
              </w:numPr>
              <w:tabs>
                <w:tab w:val="left" w:pos="0"/>
                <w:tab w:val="left" w:pos="426"/>
              </w:tabs>
              <w:rPr>
                <w:szCs w:val="24"/>
              </w:rPr>
            </w:pPr>
            <w:r>
              <w:rPr>
                <w:szCs w:val="24"/>
              </w:rPr>
              <w:t>Selgitatud.</w:t>
            </w:r>
          </w:p>
          <w:p w14:paraId="727366A7" w14:textId="77777777" w:rsidR="00650AB1" w:rsidRDefault="00650AB1" w:rsidP="00F345CF">
            <w:pPr>
              <w:pStyle w:val="Bodyt"/>
              <w:numPr>
                <w:ilvl w:val="0"/>
                <w:numId w:val="0"/>
              </w:numPr>
              <w:tabs>
                <w:tab w:val="left" w:pos="0"/>
                <w:tab w:val="left" w:pos="426"/>
              </w:tabs>
              <w:rPr>
                <w:szCs w:val="24"/>
              </w:rPr>
            </w:pPr>
          </w:p>
          <w:p w14:paraId="1D557706" w14:textId="667C0F3D" w:rsidR="00791703" w:rsidRPr="007121C4" w:rsidRDefault="00887F62" w:rsidP="00F345CF">
            <w:pPr>
              <w:pStyle w:val="Bodyt"/>
              <w:numPr>
                <w:ilvl w:val="0"/>
                <w:numId w:val="0"/>
              </w:numPr>
              <w:tabs>
                <w:tab w:val="left" w:pos="0"/>
                <w:tab w:val="left" w:pos="426"/>
              </w:tabs>
              <w:rPr>
                <w:szCs w:val="24"/>
              </w:rPr>
            </w:pPr>
            <w:r w:rsidRPr="007121C4">
              <w:rPr>
                <w:szCs w:val="24"/>
              </w:rPr>
              <w:t xml:space="preserve">Vajalik on kindlasti ka </w:t>
            </w:r>
            <w:proofErr w:type="spellStart"/>
            <w:r w:rsidR="00BC25C8">
              <w:rPr>
                <w:szCs w:val="24"/>
              </w:rPr>
              <w:t>KarS-i</w:t>
            </w:r>
            <w:proofErr w:type="spellEnd"/>
            <w:r w:rsidR="00BC25C8">
              <w:rPr>
                <w:szCs w:val="24"/>
              </w:rPr>
              <w:t xml:space="preserve"> </w:t>
            </w:r>
            <w:r w:rsidRPr="007121C4">
              <w:rPr>
                <w:szCs w:val="24"/>
              </w:rPr>
              <w:t>kehtetuks tunnistatud sätete</w:t>
            </w:r>
            <w:r w:rsidR="00650CDB">
              <w:rPr>
                <w:szCs w:val="24"/>
              </w:rPr>
              <w:t xml:space="preserve"> seaduses loetlemine</w:t>
            </w:r>
            <w:r w:rsidRPr="007121C4">
              <w:rPr>
                <w:szCs w:val="24"/>
              </w:rPr>
              <w:t xml:space="preserve">, sest nende </w:t>
            </w:r>
            <w:r w:rsidR="006C0906">
              <w:rPr>
                <w:szCs w:val="24"/>
              </w:rPr>
              <w:t>alusel</w:t>
            </w:r>
            <w:r w:rsidRPr="007121C4">
              <w:rPr>
                <w:szCs w:val="24"/>
              </w:rPr>
              <w:t xml:space="preserve"> süüdimõistetud isikutele peab samuti kehtima nimemuutmise keeld. </w:t>
            </w:r>
            <w:r w:rsidR="000C1707" w:rsidRPr="000C1707">
              <w:rPr>
                <w:szCs w:val="24"/>
              </w:rPr>
              <w:t xml:space="preserve">Nendes sätestatud süüteod ei ole </w:t>
            </w:r>
            <w:proofErr w:type="spellStart"/>
            <w:r w:rsidR="000C1707" w:rsidRPr="000C1707">
              <w:rPr>
                <w:szCs w:val="24"/>
              </w:rPr>
              <w:t>dekriminaliseeritud</w:t>
            </w:r>
            <w:proofErr w:type="spellEnd"/>
            <w:r w:rsidR="000C1707" w:rsidRPr="000C1707">
              <w:rPr>
                <w:szCs w:val="24"/>
              </w:rPr>
              <w:t xml:space="preserve">, vaid </w:t>
            </w:r>
            <w:proofErr w:type="spellStart"/>
            <w:r w:rsidR="000C1707" w:rsidRPr="000C1707">
              <w:rPr>
                <w:szCs w:val="24"/>
              </w:rPr>
              <w:t>Ka</w:t>
            </w:r>
            <w:r w:rsidR="000A06BD">
              <w:rPr>
                <w:szCs w:val="24"/>
              </w:rPr>
              <w:t>r</w:t>
            </w:r>
            <w:r w:rsidR="000C1707" w:rsidRPr="000C1707">
              <w:rPr>
                <w:szCs w:val="24"/>
              </w:rPr>
              <w:t>Si</w:t>
            </w:r>
            <w:proofErr w:type="spellEnd"/>
            <w:r w:rsidR="000C1707" w:rsidRPr="000C1707">
              <w:rPr>
                <w:szCs w:val="24"/>
              </w:rPr>
              <w:t xml:space="preserve"> sätete korrastamisel hõlmatud teiste sätetega. </w:t>
            </w:r>
            <w:r w:rsidR="00650CDB">
              <w:rPr>
                <w:szCs w:val="24"/>
              </w:rPr>
              <w:t>Seda vajadust põhjendatakse</w:t>
            </w:r>
            <w:r w:rsidR="00650CDB" w:rsidRPr="007121C4">
              <w:rPr>
                <w:szCs w:val="24"/>
              </w:rPr>
              <w:t xml:space="preserve"> </w:t>
            </w:r>
            <w:r w:rsidR="00650CDB">
              <w:rPr>
                <w:szCs w:val="24"/>
              </w:rPr>
              <w:t>täpsemalt ka</w:t>
            </w:r>
            <w:r w:rsidR="00650CDB" w:rsidRPr="007121C4">
              <w:rPr>
                <w:szCs w:val="24"/>
              </w:rPr>
              <w:t xml:space="preserve"> seletuskirjas</w:t>
            </w:r>
            <w:r w:rsidR="00650CDB">
              <w:rPr>
                <w:szCs w:val="24"/>
              </w:rPr>
              <w:t>.</w:t>
            </w:r>
          </w:p>
        </w:tc>
      </w:tr>
      <w:tr w:rsidR="00791703" w:rsidRPr="007121C4" w14:paraId="6B7A8470" w14:textId="77777777" w:rsidTr="00D50929">
        <w:tc>
          <w:tcPr>
            <w:tcW w:w="2835" w:type="dxa"/>
          </w:tcPr>
          <w:p w14:paraId="5EA2389D" w14:textId="77777777" w:rsidR="00791703" w:rsidRPr="007121C4" w:rsidRDefault="00791703" w:rsidP="00F345CF">
            <w:pPr>
              <w:spacing w:after="0" w:line="240" w:lineRule="auto"/>
              <w:jc w:val="both"/>
              <w:rPr>
                <w:rFonts w:ascii="Times New Roman" w:hAnsi="Times New Roman"/>
                <w:b/>
                <w:sz w:val="24"/>
                <w:szCs w:val="24"/>
              </w:rPr>
            </w:pPr>
          </w:p>
        </w:tc>
        <w:tc>
          <w:tcPr>
            <w:tcW w:w="5529" w:type="dxa"/>
          </w:tcPr>
          <w:p w14:paraId="0B4D82F5"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5. Küsimus eelnõu § 20 lg 2 kohta</w:t>
            </w:r>
          </w:p>
          <w:p w14:paraId="17CE46D1" w14:textId="38BFF8D5" w:rsidR="00791703"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Eelnõu § 20 lg 2 kohaselt esitatakse nime muuta sooviva isiku kohta avalduses järgmised andmed: 1) isikunimi; </w:t>
            </w:r>
            <w:r w:rsidRPr="007121C4">
              <w:rPr>
                <w:rFonts w:ascii="Times New Roman" w:hAnsi="Times New Roman"/>
                <w:sz w:val="24"/>
                <w:szCs w:val="24"/>
              </w:rPr>
              <w:lastRenderedPageBreak/>
              <w:t xml:space="preserve">2) isikukood; 3) kodakondsus; 4) elukoht; 5) rahvus; 6) emakeel; 7) kõrgeim omandatud haridustase. Kehtival vormil ei ole kohta, kus saab esitada § 20 </w:t>
            </w:r>
            <w:proofErr w:type="spellStart"/>
            <w:r w:rsidRPr="007121C4">
              <w:rPr>
                <w:rFonts w:ascii="Times New Roman" w:hAnsi="Times New Roman"/>
                <w:sz w:val="24"/>
                <w:szCs w:val="24"/>
              </w:rPr>
              <w:t>lg-s</w:t>
            </w:r>
            <w:proofErr w:type="spellEnd"/>
            <w:r w:rsidRPr="007121C4">
              <w:rPr>
                <w:rFonts w:ascii="Times New Roman" w:hAnsi="Times New Roman"/>
                <w:sz w:val="24"/>
                <w:szCs w:val="24"/>
              </w:rPr>
              <w:t xml:space="preserve"> 2 nõutud andmeid alaealise isiku ja eestkostetava nime muutmisel. Palume täpsustada, kas kehtestatakse uus avalduse vorm.</w:t>
            </w:r>
          </w:p>
        </w:tc>
        <w:tc>
          <w:tcPr>
            <w:tcW w:w="5670" w:type="dxa"/>
          </w:tcPr>
          <w:p w14:paraId="51528D91" w14:textId="77777777" w:rsidR="00650AB1" w:rsidRDefault="00650AB1" w:rsidP="00F345CF">
            <w:pPr>
              <w:spacing w:after="0" w:line="240" w:lineRule="auto"/>
              <w:jc w:val="both"/>
              <w:rPr>
                <w:rFonts w:ascii="Times New Roman" w:hAnsi="Times New Roman"/>
                <w:sz w:val="24"/>
                <w:szCs w:val="24"/>
              </w:rPr>
            </w:pPr>
            <w:r>
              <w:rPr>
                <w:rFonts w:ascii="Times New Roman" w:hAnsi="Times New Roman"/>
                <w:sz w:val="24"/>
                <w:szCs w:val="24"/>
              </w:rPr>
              <w:lastRenderedPageBreak/>
              <w:t>Selgitatud.</w:t>
            </w:r>
          </w:p>
          <w:p w14:paraId="56F8C9DC" w14:textId="77777777" w:rsidR="00650AB1" w:rsidRDefault="00650AB1" w:rsidP="00F345CF">
            <w:pPr>
              <w:spacing w:after="0" w:line="240" w:lineRule="auto"/>
              <w:jc w:val="both"/>
              <w:rPr>
                <w:rFonts w:ascii="Times New Roman" w:hAnsi="Times New Roman"/>
                <w:sz w:val="24"/>
                <w:szCs w:val="24"/>
              </w:rPr>
            </w:pPr>
          </w:p>
          <w:p w14:paraId="3A5F0CCA" w14:textId="7DFE3E41" w:rsidR="00791703" w:rsidRPr="007121C4" w:rsidRDefault="00650CDB" w:rsidP="00F345CF">
            <w:pPr>
              <w:spacing w:after="0" w:line="240" w:lineRule="auto"/>
              <w:jc w:val="both"/>
              <w:rPr>
                <w:rFonts w:ascii="Times New Roman" w:hAnsi="Times New Roman"/>
                <w:sz w:val="24"/>
                <w:szCs w:val="24"/>
              </w:rPr>
            </w:pPr>
            <w:r>
              <w:rPr>
                <w:rFonts w:ascii="Times New Roman" w:hAnsi="Times New Roman"/>
                <w:sz w:val="24"/>
                <w:szCs w:val="24"/>
              </w:rPr>
              <w:lastRenderedPageBreak/>
              <w:t>Isikunimeseadusega</w:t>
            </w:r>
            <w:r w:rsidRPr="007121C4">
              <w:rPr>
                <w:rFonts w:ascii="Times New Roman" w:hAnsi="Times New Roman"/>
                <w:sz w:val="24"/>
                <w:szCs w:val="24"/>
              </w:rPr>
              <w:t xml:space="preserve"> </w:t>
            </w:r>
            <w:r w:rsidR="00887F62" w:rsidRPr="007121C4">
              <w:rPr>
                <w:rFonts w:ascii="Times New Roman" w:hAnsi="Times New Roman"/>
                <w:sz w:val="24"/>
                <w:szCs w:val="24"/>
              </w:rPr>
              <w:t xml:space="preserve">avalduse vormi ei kehtestata, </w:t>
            </w:r>
            <w:r>
              <w:rPr>
                <w:rFonts w:ascii="Times New Roman" w:hAnsi="Times New Roman"/>
                <w:sz w:val="24"/>
                <w:szCs w:val="24"/>
              </w:rPr>
              <w:t>isikunime</w:t>
            </w:r>
            <w:r w:rsidR="00887F62" w:rsidRPr="007121C4">
              <w:rPr>
                <w:rFonts w:ascii="Times New Roman" w:hAnsi="Times New Roman"/>
                <w:sz w:val="24"/>
                <w:szCs w:val="24"/>
              </w:rPr>
              <w:t xml:space="preserve">seadus </w:t>
            </w:r>
            <w:r>
              <w:rPr>
                <w:rFonts w:ascii="Times New Roman" w:hAnsi="Times New Roman"/>
                <w:sz w:val="24"/>
                <w:szCs w:val="24"/>
              </w:rPr>
              <w:t>on sätestatud</w:t>
            </w:r>
            <w:r w:rsidR="00887F62" w:rsidRPr="007121C4">
              <w:rPr>
                <w:rFonts w:ascii="Times New Roman" w:hAnsi="Times New Roman"/>
                <w:sz w:val="24"/>
                <w:szCs w:val="24"/>
              </w:rPr>
              <w:t xml:space="preserve"> andmete loetelu</w:t>
            </w:r>
            <w:r>
              <w:rPr>
                <w:rFonts w:ascii="Times New Roman" w:hAnsi="Times New Roman"/>
                <w:sz w:val="24"/>
                <w:szCs w:val="24"/>
              </w:rPr>
              <w:t>, mida peab esitama, kuid eraldi vormi selleks määrusega enam ei kehtestata</w:t>
            </w:r>
            <w:r w:rsidR="00887F62" w:rsidRPr="007121C4">
              <w:rPr>
                <w:rFonts w:ascii="Times New Roman" w:hAnsi="Times New Roman"/>
                <w:sz w:val="24"/>
                <w:szCs w:val="24"/>
              </w:rPr>
              <w:t>.</w:t>
            </w:r>
          </w:p>
        </w:tc>
      </w:tr>
      <w:tr w:rsidR="00791703" w:rsidRPr="007121C4" w14:paraId="27AD7EF4" w14:textId="77777777" w:rsidTr="00D50929">
        <w:tc>
          <w:tcPr>
            <w:tcW w:w="2835" w:type="dxa"/>
          </w:tcPr>
          <w:p w14:paraId="56379B79" w14:textId="77777777" w:rsidR="00791703" w:rsidRPr="007121C4" w:rsidRDefault="00791703" w:rsidP="00F345CF">
            <w:pPr>
              <w:spacing w:after="0" w:line="240" w:lineRule="auto"/>
              <w:jc w:val="both"/>
              <w:rPr>
                <w:rFonts w:ascii="Times New Roman" w:hAnsi="Times New Roman"/>
                <w:b/>
                <w:sz w:val="24"/>
                <w:szCs w:val="24"/>
              </w:rPr>
            </w:pPr>
          </w:p>
        </w:tc>
        <w:tc>
          <w:tcPr>
            <w:tcW w:w="5529" w:type="dxa"/>
          </w:tcPr>
          <w:p w14:paraId="64213BD4" w14:textId="77777777" w:rsidR="00B70E4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6. Ettepanek muuta eelnõu § 21 lg 2 sõnastust</w:t>
            </w:r>
          </w:p>
          <w:p w14:paraId="7732E5D3" w14:textId="39C5D89C" w:rsidR="00791703"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Eelnõu §-s 21 on perekonnaseisuametniku ja Siseministeeriumi otsustuspädevuse osas arvatavasti ekslikult viidatud samale paragrahvile. Eelnõu § 21 </w:t>
            </w:r>
            <w:proofErr w:type="spellStart"/>
            <w:r w:rsidRPr="007121C4">
              <w:rPr>
                <w:rFonts w:ascii="Times New Roman" w:hAnsi="Times New Roman"/>
                <w:sz w:val="24"/>
                <w:szCs w:val="24"/>
              </w:rPr>
              <w:t>lg-s</w:t>
            </w:r>
            <w:proofErr w:type="spellEnd"/>
            <w:r w:rsidRPr="007121C4">
              <w:rPr>
                <w:rFonts w:ascii="Times New Roman" w:hAnsi="Times New Roman"/>
                <w:sz w:val="24"/>
                <w:szCs w:val="24"/>
              </w:rPr>
              <w:t xml:space="preserve"> 2 viidatakse perekonnaseisuametniku otsustusõiguse osas § 28 p-le 1, milles omakorda viidatakse eelnõu §-le 27. Eelnõu § 21 lg 4 p-s 1 viidatakse Siseministeeriumi otsustusõigusele §-s 28 sätestatud alusel, mille p-s 1 viidatakse samuti eelnõu §-le 27. Perekonnaseisuametniku o</w:t>
            </w:r>
            <w:r w:rsidR="00887F62" w:rsidRPr="007121C4">
              <w:rPr>
                <w:rFonts w:ascii="Times New Roman" w:hAnsi="Times New Roman"/>
                <w:sz w:val="24"/>
                <w:szCs w:val="24"/>
              </w:rPr>
              <w:t>t</w:t>
            </w:r>
            <w:r w:rsidRPr="007121C4">
              <w:rPr>
                <w:rFonts w:ascii="Times New Roman" w:hAnsi="Times New Roman"/>
                <w:sz w:val="24"/>
                <w:szCs w:val="24"/>
              </w:rPr>
              <w:t>sustusõigust reguleerivas sättes (eelnõu § 21 lg 2) ei pea kajastuma viide eelnõu § 28 p-le 1, mis omakorda viitab eelnõu §-le 27, kuna §-s 27 loetletud menetlused on Siseministeeriumi pädevuses olevad menetlused, kus rakendatakse kaalutlusõigust ning lähtutakse isikunimekomisjoni arvamusest.</w:t>
            </w:r>
          </w:p>
        </w:tc>
        <w:tc>
          <w:tcPr>
            <w:tcW w:w="5670" w:type="dxa"/>
          </w:tcPr>
          <w:p w14:paraId="4612CCC4" w14:textId="77777777" w:rsidR="00147252" w:rsidRDefault="00147252" w:rsidP="00F345CF">
            <w:pPr>
              <w:pStyle w:val="Bodyt"/>
              <w:numPr>
                <w:ilvl w:val="0"/>
                <w:numId w:val="0"/>
              </w:numPr>
              <w:tabs>
                <w:tab w:val="left" w:pos="0"/>
                <w:tab w:val="left" w:pos="426"/>
              </w:tabs>
              <w:rPr>
                <w:szCs w:val="24"/>
              </w:rPr>
            </w:pPr>
            <w:r>
              <w:rPr>
                <w:szCs w:val="24"/>
              </w:rPr>
              <w:t>Märkusega mittearvestatud. Selgitatud.</w:t>
            </w:r>
          </w:p>
          <w:p w14:paraId="08CF4768" w14:textId="77777777" w:rsidR="00147252" w:rsidRDefault="00147252" w:rsidP="00F345CF">
            <w:pPr>
              <w:pStyle w:val="Bodyt"/>
              <w:numPr>
                <w:ilvl w:val="0"/>
                <w:numId w:val="0"/>
              </w:numPr>
              <w:tabs>
                <w:tab w:val="left" w:pos="0"/>
                <w:tab w:val="left" w:pos="426"/>
              </w:tabs>
              <w:rPr>
                <w:szCs w:val="24"/>
              </w:rPr>
            </w:pPr>
          </w:p>
          <w:p w14:paraId="305E2B3D" w14:textId="46A0B11B" w:rsidR="00650CDB" w:rsidRPr="007121C4" w:rsidRDefault="003718AF" w:rsidP="00F345CF">
            <w:pPr>
              <w:pStyle w:val="Bodyt"/>
              <w:numPr>
                <w:ilvl w:val="0"/>
                <w:numId w:val="0"/>
              </w:numPr>
              <w:tabs>
                <w:tab w:val="left" w:pos="0"/>
                <w:tab w:val="left" w:pos="426"/>
              </w:tabs>
              <w:rPr>
                <w:szCs w:val="24"/>
              </w:rPr>
            </w:pPr>
            <w:r w:rsidRPr="007121C4">
              <w:rPr>
                <w:szCs w:val="24"/>
              </w:rPr>
              <w:t xml:space="preserve">Eelnõu § 21 lõige 2 annab perekonnaseisuametnikule õiguse teha otsuseid § 28 </w:t>
            </w:r>
            <w:r w:rsidR="00650CDB">
              <w:rPr>
                <w:szCs w:val="24"/>
              </w:rPr>
              <w:t xml:space="preserve">p </w:t>
            </w:r>
            <w:r w:rsidRPr="007121C4">
              <w:rPr>
                <w:szCs w:val="24"/>
              </w:rPr>
              <w:t xml:space="preserve">1 alusel, kui esineb § 27 piirang. Õigus puudutab avaldusi, mida saab perekonnaseisuametnik lahendada § 26 lõike 1 punkti 2 alusel – otsejoones </w:t>
            </w:r>
            <w:proofErr w:type="spellStart"/>
            <w:r w:rsidRPr="007121C4">
              <w:rPr>
                <w:szCs w:val="24"/>
              </w:rPr>
              <w:t>üleneja</w:t>
            </w:r>
            <w:proofErr w:type="spellEnd"/>
            <w:r w:rsidRPr="007121C4">
              <w:rPr>
                <w:szCs w:val="24"/>
              </w:rPr>
              <w:t xml:space="preserve"> sugulase dokumentaalselt tõendatud üheosalise perekonnanime soov. </w:t>
            </w:r>
            <w:r w:rsidR="00A364D6" w:rsidRPr="007121C4">
              <w:rPr>
                <w:szCs w:val="24"/>
              </w:rPr>
              <w:t>Selle sätte alusel lahendatavad avaldus</w:t>
            </w:r>
            <w:r w:rsidR="001F4901" w:rsidRPr="007121C4">
              <w:rPr>
                <w:szCs w:val="24"/>
              </w:rPr>
              <w:t xml:space="preserve">ed tuleb jätta rahuldamata, kui esinevad § 27 lõigetes 1 ja 2 esinevad asjaolud. </w:t>
            </w:r>
            <w:r w:rsidRPr="007121C4">
              <w:rPr>
                <w:szCs w:val="24"/>
              </w:rPr>
              <w:t>Seega perekonnaseisuametnik saab jätta rahuldamata avalduse lapsele (vanema perekonnanimest erineva) esivanema perekonnanime andmiseks</w:t>
            </w:r>
            <w:r w:rsidR="001F4901" w:rsidRPr="007121C4">
              <w:rPr>
                <w:szCs w:val="24"/>
              </w:rPr>
              <w:t xml:space="preserve">, vanas kirjaviisi perekonnanime andmiseks. </w:t>
            </w:r>
            <w:r w:rsidR="00A364D6" w:rsidRPr="007121C4">
              <w:rPr>
                <w:szCs w:val="24"/>
              </w:rPr>
              <w:t xml:space="preserve">Perekonnaseisuametniku pädevuse teha keelduvaid otsuseid määrab ennekõike ära see, milles tal üldse on otsustuspädevus. Seega kuna </w:t>
            </w:r>
            <w:proofErr w:type="spellStart"/>
            <w:r w:rsidR="00A364D6" w:rsidRPr="007121C4">
              <w:rPr>
                <w:szCs w:val="24"/>
              </w:rPr>
              <w:t>üleneja</w:t>
            </w:r>
            <w:proofErr w:type="spellEnd"/>
            <w:r w:rsidR="00A364D6" w:rsidRPr="007121C4">
              <w:rPr>
                <w:szCs w:val="24"/>
              </w:rPr>
              <w:t xml:space="preserve"> sugulase </w:t>
            </w:r>
            <w:proofErr w:type="spellStart"/>
            <w:r w:rsidR="00A364D6" w:rsidRPr="007121C4">
              <w:rPr>
                <w:szCs w:val="24"/>
              </w:rPr>
              <w:t>RRi</w:t>
            </w:r>
            <w:proofErr w:type="spellEnd"/>
            <w:r w:rsidR="00A364D6" w:rsidRPr="007121C4">
              <w:rPr>
                <w:szCs w:val="24"/>
              </w:rPr>
              <w:t xml:space="preserve"> kantud perenime andmine on perekonnaseisuametniku pädevuses, siis on ka selle andmisest keeldumine tema pädevuses. Kuna seaduses on otsene keeld (eelnõu § 27 lg 1</w:t>
            </w:r>
            <w:r w:rsidR="001F4901" w:rsidRPr="007121C4">
              <w:rPr>
                <w:szCs w:val="24"/>
              </w:rPr>
              <w:t xml:space="preserve"> ja 2), siis midagi täiendavalt kaalutleda ei ole vaja (st puudub võimalus keelust mööda minna). Eelnõu § 27 piirangud ei ole rakendatavad üksnes Siseministeeriumi pädevuses. </w:t>
            </w:r>
          </w:p>
        </w:tc>
      </w:tr>
      <w:tr w:rsidR="00791703" w:rsidRPr="007121C4" w14:paraId="3E53DDBA" w14:textId="77777777" w:rsidTr="00D50929">
        <w:tc>
          <w:tcPr>
            <w:tcW w:w="2835" w:type="dxa"/>
          </w:tcPr>
          <w:p w14:paraId="45EC2E88" w14:textId="77777777" w:rsidR="00791703" w:rsidRPr="007121C4" w:rsidRDefault="00791703" w:rsidP="00F345CF">
            <w:pPr>
              <w:spacing w:after="0" w:line="240" w:lineRule="auto"/>
              <w:jc w:val="both"/>
              <w:rPr>
                <w:rFonts w:ascii="Times New Roman" w:hAnsi="Times New Roman"/>
                <w:b/>
                <w:sz w:val="24"/>
                <w:szCs w:val="24"/>
              </w:rPr>
            </w:pPr>
          </w:p>
        </w:tc>
        <w:tc>
          <w:tcPr>
            <w:tcW w:w="5529" w:type="dxa"/>
          </w:tcPr>
          <w:p w14:paraId="50C72CE6" w14:textId="3F94DEE6" w:rsidR="00791703"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7. Ettepanek muuta eelnõu § 23 lg 1 p 7 sõnastust Ettepanek on sõnastada eelnõu § 23 lg 1 p 7 järgmiselt: „7) alaealise isiku isikunime muutmiseks vajalik </w:t>
            </w:r>
            <w:r w:rsidRPr="007121C4">
              <w:rPr>
                <w:rFonts w:ascii="Times New Roman" w:hAnsi="Times New Roman"/>
                <w:sz w:val="24"/>
                <w:szCs w:val="24"/>
              </w:rPr>
              <w:lastRenderedPageBreak/>
              <w:t xml:space="preserve">lapsevanema nõusolek on antud turvalises veebikeskkonnas;“. Eelnõu § 23 lg 1 </w:t>
            </w:r>
            <w:proofErr w:type="spellStart"/>
            <w:r w:rsidRPr="007121C4">
              <w:rPr>
                <w:rFonts w:ascii="Times New Roman" w:hAnsi="Times New Roman"/>
                <w:sz w:val="24"/>
                <w:szCs w:val="24"/>
              </w:rPr>
              <w:t>p-i</w:t>
            </w:r>
            <w:proofErr w:type="spellEnd"/>
            <w:r w:rsidRPr="007121C4">
              <w:rPr>
                <w:rFonts w:ascii="Times New Roman" w:hAnsi="Times New Roman"/>
                <w:sz w:val="24"/>
                <w:szCs w:val="24"/>
              </w:rPr>
              <w:t xml:space="preserve"> 7 sõna „lapsevanem“ lisamisega täpsustatakse, et tegemist on lapsevanema antud nõusolekuga. Sellisel juhul ei tekiks arusaama, et laps võib turvalises veebikeskkonnas anda nõusoleku oma nime muutmiseks.</w:t>
            </w:r>
          </w:p>
        </w:tc>
        <w:tc>
          <w:tcPr>
            <w:tcW w:w="5670" w:type="dxa"/>
          </w:tcPr>
          <w:p w14:paraId="18926D37" w14:textId="0ED5E335" w:rsidR="00804DB5" w:rsidRDefault="00804DB5" w:rsidP="00F345CF">
            <w:pPr>
              <w:pStyle w:val="Bodyt"/>
              <w:numPr>
                <w:ilvl w:val="0"/>
                <w:numId w:val="0"/>
              </w:numPr>
              <w:tabs>
                <w:tab w:val="left" w:pos="0"/>
                <w:tab w:val="left" w:pos="426"/>
              </w:tabs>
              <w:rPr>
                <w:szCs w:val="24"/>
              </w:rPr>
            </w:pPr>
            <w:r>
              <w:rPr>
                <w:szCs w:val="24"/>
              </w:rPr>
              <w:lastRenderedPageBreak/>
              <w:t>Märkusega arvestatud.</w:t>
            </w:r>
          </w:p>
          <w:p w14:paraId="6ACD1540" w14:textId="77777777" w:rsidR="00804DB5" w:rsidRDefault="00804DB5" w:rsidP="00F345CF">
            <w:pPr>
              <w:pStyle w:val="Bodyt"/>
              <w:numPr>
                <w:ilvl w:val="0"/>
                <w:numId w:val="0"/>
              </w:numPr>
              <w:tabs>
                <w:tab w:val="left" w:pos="0"/>
                <w:tab w:val="left" w:pos="426"/>
              </w:tabs>
              <w:rPr>
                <w:szCs w:val="24"/>
              </w:rPr>
            </w:pPr>
          </w:p>
          <w:p w14:paraId="6D82646F" w14:textId="6452C81B" w:rsidR="00673475" w:rsidRPr="007121C4" w:rsidRDefault="00804DB5" w:rsidP="00F345CF">
            <w:pPr>
              <w:pStyle w:val="Bodyt"/>
              <w:numPr>
                <w:ilvl w:val="0"/>
                <w:numId w:val="0"/>
              </w:numPr>
              <w:tabs>
                <w:tab w:val="left" w:pos="0"/>
                <w:tab w:val="left" w:pos="426"/>
              </w:tabs>
              <w:rPr>
                <w:szCs w:val="24"/>
              </w:rPr>
            </w:pPr>
            <w:r>
              <w:rPr>
                <w:szCs w:val="24"/>
              </w:rPr>
              <w:lastRenderedPageBreak/>
              <w:t>Eelnõu</w:t>
            </w:r>
            <w:r w:rsidR="0025167F">
              <w:rPr>
                <w:szCs w:val="24"/>
              </w:rPr>
              <w:t xml:space="preserve"> sõnastust on muudetud vastavalt ettepanekule ja</w:t>
            </w:r>
            <w:r>
              <w:rPr>
                <w:szCs w:val="24"/>
              </w:rPr>
              <w:t xml:space="preserve"> uue versiooni kohaselt on lisatud eelnõu § 23 lg 1 </w:t>
            </w:r>
            <w:proofErr w:type="spellStart"/>
            <w:r>
              <w:rPr>
                <w:szCs w:val="24"/>
              </w:rPr>
              <w:t>p-i</w:t>
            </w:r>
            <w:proofErr w:type="spellEnd"/>
            <w:r>
              <w:rPr>
                <w:szCs w:val="24"/>
              </w:rPr>
              <w:t xml:space="preserve"> 7 sõna „vanem“.</w:t>
            </w:r>
          </w:p>
        </w:tc>
      </w:tr>
      <w:tr w:rsidR="00791703" w:rsidRPr="007121C4" w14:paraId="7EA25860" w14:textId="77777777" w:rsidTr="00D50929">
        <w:tc>
          <w:tcPr>
            <w:tcW w:w="2835" w:type="dxa"/>
          </w:tcPr>
          <w:p w14:paraId="326DF586" w14:textId="77777777" w:rsidR="00791703" w:rsidRPr="007121C4" w:rsidRDefault="00791703" w:rsidP="00F345CF">
            <w:pPr>
              <w:spacing w:after="0" w:line="240" w:lineRule="auto"/>
              <w:jc w:val="both"/>
              <w:rPr>
                <w:rFonts w:ascii="Times New Roman" w:hAnsi="Times New Roman"/>
                <w:b/>
                <w:sz w:val="24"/>
                <w:szCs w:val="24"/>
              </w:rPr>
            </w:pPr>
          </w:p>
        </w:tc>
        <w:tc>
          <w:tcPr>
            <w:tcW w:w="5529" w:type="dxa"/>
          </w:tcPr>
          <w:p w14:paraId="3F70DE10" w14:textId="5BA41B17" w:rsidR="00791703"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8. Ettepanek muuta eelnõu § 27 lg 1 sõnastust Ettepanek on sõnastada eelnõu § 27 lg 1 järgmiselt: „(1) Alaealise isiku perekonnanime ei või muuta, kui selle tulemusel ei kanna laps otsejoones </w:t>
            </w:r>
            <w:proofErr w:type="spellStart"/>
            <w:r w:rsidRPr="007121C4">
              <w:rPr>
                <w:rFonts w:ascii="Times New Roman" w:hAnsi="Times New Roman"/>
                <w:sz w:val="24"/>
                <w:szCs w:val="24"/>
              </w:rPr>
              <w:t>üleneja</w:t>
            </w:r>
            <w:proofErr w:type="spellEnd"/>
            <w:r w:rsidRPr="007121C4">
              <w:rPr>
                <w:rFonts w:ascii="Times New Roman" w:hAnsi="Times New Roman"/>
                <w:sz w:val="24"/>
                <w:szCs w:val="24"/>
              </w:rPr>
              <w:t xml:space="preserve"> sugulase perekonnanime.“. Eelnõu § 27 lg 1 kohaselt ei või muuta alaealise lapse perekonnanime, kui selle tulemusel ei kanna laps kummagi vanema perekonnanime, välja arvatud juhul, kui selle perekonnanime muudetakse käesoleva seaduse § 26 lg 1 p 3 alusel. Senise praktika põhjal on Tallinna linna hinnangul selline nõue liiga piirav. Erandi tegemiseks annab aluse § 26 lg 1 p 3, aga see puudutab vaid üksikuid juhtumeid. Alaealise isiku nime kontinuiteedi põhimõttel ei tohiks lapse perekonnanime üldse muuta. Tallinna linn on sellest ka praktikas lähtunud ja lapsevanematele selgitanud, et lapsel on õigus perekonnanime stabiilsusele ja oma identiteedile. Kui aga lapsele siiski soovitakse anda uus perekonnanimi, peab menetluses lähtuma lapse huvidest (lastekaitseseadus § 3 ja § 21). Samuti eeldame tsiviilseadustiku üldosa seaduse § 138 lg 1 alusel, et lapsevanem teostab avaldust esitades oma vanema õigusi heas usus. Näeme praktikas tihti juhuseid, kus lapsele on antud ema perekonnanimi, mille ema on saanud läbi uue abielu (kärgpered) ja millest laps soovib täisealiseks saades esimesel võimalusel vabaneda, sest </w:t>
            </w:r>
            <w:r w:rsidRPr="007121C4">
              <w:rPr>
                <w:rFonts w:ascii="Times New Roman" w:hAnsi="Times New Roman"/>
                <w:sz w:val="24"/>
                <w:szCs w:val="24"/>
              </w:rPr>
              <w:lastRenderedPageBreak/>
              <w:t>ta ei tunne selle nimega seost. Praktika põhjal on aga õigustatud, et lapsele antakse tema esivanemate perekonnanimi (mitte ema uue abikaasa perekonnanimi). Juhime ühtlasi tähelepanu asjaolule, et eelnõus kasutatakse nii terminit „alaealine“, „alaealine laps“ kui ka „alaealine isik“. Ettepanek on terminite kasutus ühtlustada.</w:t>
            </w:r>
          </w:p>
        </w:tc>
        <w:tc>
          <w:tcPr>
            <w:tcW w:w="5670" w:type="dxa"/>
          </w:tcPr>
          <w:p w14:paraId="0576941B" w14:textId="2B09500B" w:rsidR="007B2060" w:rsidRDefault="00430E14" w:rsidP="00F345CF">
            <w:pPr>
              <w:pStyle w:val="Bodyt"/>
              <w:numPr>
                <w:ilvl w:val="0"/>
                <w:numId w:val="0"/>
              </w:numPr>
              <w:tabs>
                <w:tab w:val="left" w:pos="0"/>
                <w:tab w:val="left" w:pos="426"/>
              </w:tabs>
              <w:rPr>
                <w:szCs w:val="24"/>
              </w:rPr>
            </w:pPr>
            <w:r>
              <w:rPr>
                <w:szCs w:val="24"/>
              </w:rPr>
              <w:lastRenderedPageBreak/>
              <w:t>Märkusega osaliselt arvestatud. Terminid eelnõus ühtlustatud.</w:t>
            </w:r>
          </w:p>
          <w:p w14:paraId="153AB536" w14:textId="77777777" w:rsidR="00D507BA" w:rsidRPr="007121C4" w:rsidRDefault="00D507BA" w:rsidP="00F345CF">
            <w:pPr>
              <w:pStyle w:val="Bodyt"/>
              <w:numPr>
                <w:ilvl w:val="0"/>
                <w:numId w:val="0"/>
              </w:numPr>
              <w:tabs>
                <w:tab w:val="left" w:pos="0"/>
                <w:tab w:val="left" w:pos="426"/>
              </w:tabs>
              <w:rPr>
                <w:szCs w:val="24"/>
              </w:rPr>
            </w:pPr>
          </w:p>
          <w:p w14:paraId="74ABD1F3" w14:textId="6A068D23" w:rsidR="00EB7660" w:rsidRPr="007121C4" w:rsidRDefault="00430E14" w:rsidP="00F345CF">
            <w:pPr>
              <w:pStyle w:val="Bodyt"/>
              <w:numPr>
                <w:ilvl w:val="0"/>
                <w:numId w:val="0"/>
              </w:numPr>
              <w:tabs>
                <w:tab w:val="left" w:pos="0"/>
                <w:tab w:val="left" w:pos="426"/>
              </w:tabs>
              <w:rPr>
                <w:szCs w:val="24"/>
              </w:rPr>
            </w:pPr>
            <w:r>
              <w:rPr>
                <w:szCs w:val="24"/>
              </w:rPr>
              <w:t>Muus osas selgitab Siseministeerium, et j</w:t>
            </w:r>
            <w:r w:rsidR="007B2060" w:rsidRPr="007121C4">
              <w:rPr>
                <w:szCs w:val="24"/>
              </w:rPr>
              <w:t>ääme eelnõus märgitu juurde ega pea põhjendatuks lubada anda alaealisele vanavanemat, vanavanavanemate  jne perekonnanime. Kui lapse vanemad ei kanna enam seda nime, mis on lapsel, st tekib olukord, kus laps ei kanna kummagi vanema nime, ei ole sundi lapse nime muuta, kuid ei ole ka põhjus anda lapsele vanematest erinev perekonnanimi.</w:t>
            </w:r>
            <w:r>
              <w:rPr>
                <w:szCs w:val="24"/>
              </w:rPr>
              <w:t xml:space="preserve"> Selgitame, et isikul on täisealiseks saades võimalik taotleda endale otsejoones </w:t>
            </w:r>
            <w:proofErr w:type="spellStart"/>
            <w:r>
              <w:rPr>
                <w:szCs w:val="24"/>
              </w:rPr>
              <w:t>üleneja</w:t>
            </w:r>
            <w:proofErr w:type="spellEnd"/>
            <w:r>
              <w:rPr>
                <w:szCs w:val="24"/>
              </w:rPr>
              <w:t xml:space="preserve"> sugulase perekonnanime eelnõu § 26 lg 1 p 2 alusel.</w:t>
            </w:r>
          </w:p>
        </w:tc>
      </w:tr>
      <w:tr w:rsidR="00791703" w:rsidRPr="007121C4" w14:paraId="33E6ED8C" w14:textId="77777777" w:rsidTr="00D50929">
        <w:tc>
          <w:tcPr>
            <w:tcW w:w="2835" w:type="dxa"/>
          </w:tcPr>
          <w:p w14:paraId="352559E1" w14:textId="77777777" w:rsidR="00791703" w:rsidRPr="007121C4" w:rsidRDefault="00791703" w:rsidP="00F345CF">
            <w:pPr>
              <w:spacing w:after="0" w:line="240" w:lineRule="auto"/>
              <w:jc w:val="both"/>
              <w:rPr>
                <w:rFonts w:ascii="Times New Roman" w:hAnsi="Times New Roman"/>
                <w:b/>
                <w:sz w:val="24"/>
                <w:szCs w:val="24"/>
              </w:rPr>
            </w:pPr>
          </w:p>
        </w:tc>
        <w:tc>
          <w:tcPr>
            <w:tcW w:w="5529" w:type="dxa"/>
          </w:tcPr>
          <w:p w14:paraId="527A520A" w14:textId="1B383E9C" w:rsidR="00791703"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9. Küsimus eelnõu § 27 lg 3 p 1 kohta Eelnõu § 27 lg 3 p 1 kohaselt ei anta käesoleva seaduse § 26 lg 2 alusel perekonnanimeks nime, mis on rahvastikuregistri andmetel elava isiku perekonnanimi, arvestades § 7 </w:t>
            </w:r>
            <w:proofErr w:type="spellStart"/>
            <w:r w:rsidRPr="007121C4">
              <w:rPr>
                <w:rFonts w:ascii="Times New Roman" w:hAnsi="Times New Roman"/>
                <w:sz w:val="24"/>
                <w:szCs w:val="24"/>
              </w:rPr>
              <w:t>lg-s</w:t>
            </w:r>
            <w:proofErr w:type="spellEnd"/>
            <w:r w:rsidRPr="007121C4">
              <w:rPr>
                <w:rFonts w:ascii="Times New Roman" w:hAnsi="Times New Roman"/>
                <w:sz w:val="24"/>
                <w:szCs w:val="24"/>
              </w:rPr>
              <w:t xml:space="preserve"> 3 sätetatut. Kas käesolev säte tähendab seda, et kui näiteks Tatjana </w:t>
            </w:r>
            <w:proofErr w:type="spellStart"/>
            <w:r w:rsidRPr="007121C4">
              <w:rPr>
                <w:rFonts w:ascii="Times New Roman" w:hAnsi="Times New Roman"/>
                <w:sz w:val="24"/>
                <w:szCs w:val="24"/>
              </w:rPr>
              <w:t>Murova</w:t>
            </w:r>
            <w:proofErr w:type="spellEnd"/>
            <w:r w:rsidRPr="007121C4">
              <w:rPr>
                <w:rFonts w:ascii="Times New Roman" w:hAnsi="Times New Roman"/>
                <w:sz w:val="24"/>
                <w:szCs w:val="24"/>
              </w:rPr>
              <w:t xml:space="preserve"> soovib muuta perekonnanime ja uueks isikunimeks on Tatjana Ivanov, kuid rahvastikuregistri kohaselt on elav Tatjana Ivanova, siis soovitud perekonnanime ei anta tuginedes eelnõu § 27 lg 3 p-s 1 sätestatud piirangule? Siinjuures palume, et antud näite puhul ei võetaks hetkel arvesse seda, et eeltoodud näite osas on tegemist liiga laialdase kasutusega perekonnanimega.</w:t>
            </w:r>
          </w:p>
        </w:tc>
        <w:tc>
          <w:tcPr>
            <w:tcW w:w="5670" w:type="dxa"/>
          </w:tcPr>
          <w:p w14:paraId="08204D67" w14:textId="1F507829" w:rsidR="00697034" w:rsidRDefault="00697034" w:rsidP="00F345CF">
            <w:pPr>
              <w:pStyle w:val="Bodyt"/>
              <w:numPr>
                <w:ilvl w:val="0"/>
                <w:numId w:val="0"/>
              </w:numPr>
              <w:tabs>
                <w:tab w:val="left" w:pos="0"/>
                <w:tab w:val="left" w:pos="426"/>
              </w:tabs>
              <w:rPr>
                <w:szCs w:val="24"/>
              </w:rPr>
            </w:pPr>
            <w:r>
              <w:rPr>
                <w:szCs w:val="24"/>
              </w:rPr>
              <w:t>Selgitatud.</w:t>
            </w:r>
          </w:p>
          <w:p w14:paraId="46C9189B" w14:textId="77777777" w:rsidR="009C45E2" w:rsidRDefault="009C45E2" w:rsidP="00F345CF">
            <w:pPr>
              <w:pStyle w:val="Bodyt"/>
              <w:numPr>
                <w:ilvl w:val="0"/>
                <w:numId w:val="0"/>
              </w:numPr>
              <w:tabs>
                <w:tab w:val="left" w:pos="0"/>
                <w:tab w:val="left" w:pos="426"/>
              </w:tabs>
              <w:rPr>
                <w:szCs w:val="24"/>
              </w:rPr>
            </w:pPr>
          </w:p>
          <w:p w14:paraId="576FBB55" w14:textId="2BC1D72A" w:rsidR="00AB7F5E" w:rsidRDefault="007B2060" w:rsidP="00F345CF">
            <w:pPr>
              <w:pStyle w:val="Bodyt"/>
              <w:numPr>
                <w:ilvl w:val="0"/>
                <w:numId w:val="0"/>
              </w:numPr>
              <w:tabs>
                <w:tab w:val="left" w:pos="0"/>
                <w:tab w:val="left" w:pos="426"/>
              </w:tabs>
              <w:rPr>
                <w:szCs w:val="24"/>
              </w:rPr>
            </w:pPr>
            <w:r w:rsidRPr="007121C4">
              <w:rPr>
                <w:szCs w:val="24"/>
              </w:rPr>
              <w:t xml:space="preserve">Säte tähendab seda, et vabalt valitud perekonnanimena ei saa anda ühtegi perekonnanime, mida rahvastikuregistri andmetel kannab </w:t>
            </w:r>
            <w:r w:rsidR="00246AB5" w:rsidRPr="007121C4">
              <w:rPr>
                <w:szCs w:val="24"/>
              </w:rPr>
              <w:t xml:space="preserve">vähemalt 1 elav isik. Seega Tatjana </w:t>
            </w:r>
            <w:proofErr w:type="spellStart"/>
            <w:r w:rsidR="00246AB5" w:rsidRPr="007121C4">
              <w:rPr>
                <w:szCs w:val="24"/>
              </w:rPr>
              <w:t>Murova</w:t>
            </w:r>
            <w:proofErr w:type="spellEnd"/>
            <w:r w:rsidR="00246AB5" w:rsidRPr="007121C4">
              <w:rPr>
                <w:szCs w:val="24"/>
              </w:rPr>
              <w:t xml:space="preserve"> ei saa uueks isikunimeks Tatjana Ivanova, sest perekonnanime Ivanov/Ivanova kannab </w:t>
            </w:r>
            <w:proofErr w:type="spellStart"/>
            <w:r w:rsidR="00246AB5" w:rsidRPr="007121C4">
              <w:rPr>
                <w:szCs w:val="24"/>
              </w:rPr>
              <w:t>RR</w:t>
            </w:r>
            <w:r w:rsidR="00AB7F5E">
              <w:rPr>
                <w:szCs w:val="24"/>
              </w:rPr>
              <w:t>-</w:t>
            </w:r>
            <w:r w:rsidR="00246AB5" w:rsidRPr="007121C4">
              <w:rPr>
                <w:szCs w:val="24"/>
              </w:rPr>
              <w:t>is</w:t>
            </w:r>
            <w:proofErr w:type="spellEnd"/>
            <w:r w:rsidR="00246AB5" w:rsidRPr="007121C4">
              <w:rPr>
                <w:szCs w:val="24"/>
              </w:rPr>
              <w:t xml:space="preserve"> vähemalt 1 isik, mitte aga sellepärast, et isikunime Tatjana Ivanova juba kannab vähemalt 1 isik.</w:t>
            </w:r>
            <w:r w:rsidR="002C1A58">
              <w:rPr>
                <w:szCs w:val="24"/>
              </w:rPr>
              <w:t xml:space="preserve"> Selgitame täiendavalt, et liiga laialdase kasutusega nimi ei ole siinjuures oluline, piisab vaid ka ühest isikust kellel selline nimi on. Märgime ka seda, et eelnõuga loobutakse liiga laialdase kasutusega perekonnanimede loetelu kehtestamisest.</w:t>
            </w:r>
          </w:p>
          <w:p w14:paraId="71B89874" w14:textId="77777777" w:rsidR="002262DE" w:rsidRDefault="002262DE" w:rsidP="00F345CF">
            <w:pPr>
              <w:pStyle w:val="Bodyt"/>
              <w:numPr>
                <w:ilvl w:val="0"/>
                <w:numId w:val="0"/>
              </w:numPr>
              <w:tabs>
                <w:tab w:val="left" w:pos="0"/>
                <w:tab w:val="left" w:pos="426"/>
              </w:tabs>
              <w:rPr>
                <w:szCs w:val="24"/>
              </w:rPr>
            </w:pPr>
          </w:p>
          <w:p w14:paraId="7AE3ACD2" w14:textId="236A7B01" w:rsidR="002262DE" w:rsidRDefault="002262DE" w:rsidP="002262DE">
            <w:pPr>
              <w:pStyle w:val="Bodyt"/>
              <w:numPr>
                <w:ilvl w:val="0"/>
                <w:numId w:val="0"/>
              </w:numPr>
              <w:tabs>
                <w:tab w:val="left" w:pos="0"/>
                <w:tab w:val="left" w:pos="426"/>
              </w:tabs>
              <w:rPr>
                <w:szCs w:val="24"/>
              </w:rPr>
            </w:pPr>
            <w:r>
              <w:rPr>
                <w:szCs w:val="24"/>
              </w:rPr>
              <w:t>Eelnõu § 27 lõige 3 punkt 1 on eelnõust välja jäetud 17.09.2026. (lõike punktide numeratsioon on muudetud)</w:t>
            </w:r>
          </w:p>
          <w:p w14:paraId="127F2CD0" w14:textId="0F95A4E5" w:rsidR="008D609B" w:rsidRPr="007121C4" w:rsidRDefault="008D609B" w:rsidP="002262DE">
            <w:pPr>
              <w:pStyle w:val="Bodyt"/>
              <w:numPr>
                <w:ilvl w:val="0"/>
                <w:numId w:val="0"/>
              </w:numPr>
              <w:tabs>
                <w:tab w:val="left" w:pos="0"/>
                <w:tab w:val="left" w:pos="426"/>
              </w:tabs>
              <w:rPr>
                <w:szCs w:val="24"/>
              </w:rPr>
            </w:pPr>
          </w:p>
        </w:tc>
      </w:tr>
      <w:tr w:rsidR="00791703" w:rsidRPr="007121C4" w14:paraId="3AD8698E" w14:textId="77777777" w:rsidTr="00D50929">
        <w:tc>
          <w:tcPr>
            <w:tcW w:w="2835" w:type="dxa"/>
          </w:tcPr>
          <w:p w14:paraId="3D33E05D" w14:textId="77777777" w:rsidR="00791703" w:rsidRPr="007121C4" w:rsidRDefault="00791703" w:rsidP="00F345CF">
            <w:pPr>
              <w:spacing w:after="0" w:line="240" w:lineRule="auto"/>
              <w:jc w:val="both"/>
              <w:rPr>
                <w:rFonts w:ascii="Times New Roman" w:hAnsi="Times New Roman"/>
                <w:b/>
                <w:sz w:val="24"/>
                <w:szCs w:val="24"/>
              </w:rPr>
            </w:pPr>
          </w:p>
        </w:tc>
        <w:tc>
          <w:tcPr>
            <w:tcW w:w="5529" w:type="dxa"/>
          </w:tcPr>
          <w:p w14:paraId="5CC6B18C" w14:textId="2BFE8B6E" w:rsidR="00791703"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10. Ettepanek muuta eelnõu § 32 lg 3 sõnastust Ettepaneku on sõnastada eelnõu § 32 lg 3 järgmiselt: „(3) Pärast andmete kandmist rahvastikuregistrisse väljastatakse isikule soovi korral isikunime muutmist tõendav esmane eestikeelne rahvastikuregistri väljavõte 14 päeva jooksul tasuta.“ Eelnõu § 32 lg 3 kohaselt väljastatakse pärast andmete kandmist rahvastikuregistrisse isikule isikunime muutmist </w:t>
            </w:r>
            <w:r w:rsidRPr="007121C4">
              <w:rPr>
                <w:rFonts w:ascii="Times New Roman" w:hAnsi="Times New Roman"/>
                <w:sz w:val="24"/>
                <w:szCs w:val="24"/>
              </w:rPr>
              <w:lastRenderedPageBreak/>
              <w:t>tõendav esmane rahvastikuregistri väljavõte tasuta. Sõnastuse muutmine on vajalik selguse huvides sarnaselt perekonnaseisutoimingute seaduse §-ga 15</w:t>
            </w:r>
            <w:r w:rsidRPr="007121C4">
              <w:rPr>
                <w:rFonts w:ascii="Times New Roman" w:hAnsi="Times New Roman"/>
                <w:sz w:val="24"/>
                <w:szCs w:val="24"/>
                <w:vertAlign w:val="superscript"/>
              </w:rPr>
              <w:t>1</w:t>
            </w:r>
            <w:r w:rsidRPr="007121C4">
              <w:rPr>
                <w:rFonts w:ascii="Times New Roman" w:hAnsi="Times New Roman"/>
                <w:sz w:val="24"/>
                <w:szCs w:val="24"/>
              </w:rPr>
              <w:t xml:space="preserve"> .</w:t>
            </w:r>
          </w:p>
        </w:tc>
        <w:tc>
          <w:tcPr>
            <w:tcW w:w="5670" w:type="dxa"/>
          </w:tcPr>
          <w:p w14:paraId="338547A0" w14:textId="6D1E7F47" w:rsidR="000E60A3" w:rsidRDefault="000E60A3" w:rsidP="00F345CF">
            <w:pPr>
              <w:pStyle w:val="Bodyt"/>
              <w:numPr>
                <w:ilvl w:val="0"/>
                <w:numId w:val="0"/>
              </w:numPr>
              <w:tabs>
                <w:tab w:val="left" w:pos="0"/>
                <w:tab w:val="left" w:pos="426"/>
              </w:tabs>
              <w:rPr>
                <w:szCs w:val="24"/>
              </w:rPr>
            </w:pPr>
            <w:r>
              <w:rPr>
                <w:szCs w:val="24"/>
              </w:rPr>
              <w:lastRenderedPageBreak/>
              <w:t xml:space="preserve">Märkusega osaliselt arvestatud. </w:t>
            </w:r>
            <w:r w:rsidR="00D875F5">
              <w:rPr>
                <w:szCs w:val="24"/>
              </w:rPr>
              <w:t>Selgitatud.</w:t>
            </w:r>
          </w:p>
          <w:p w14:paraId="639669D9" w14:textId="77777777" w:rsidR="000E60A3" w:rsidRDefault="000E60A3" w:rsidP="00F345CF">
            <w:pPr>
              <w:pStyle w:val="Bodyt"/>
              <w:numPr>
                <w:ilvl w:val="0"/>
                <w:numId w:val="0"/>
              </w:numPr>
              <w:tabs>
                <w:tab w:val="left" w:pos="0"/>
                <w:tab w:val="left" w:pos="426"/>
              </w:tabs>
              <w:rPr>
                <w:szCs w:val="24"/>
              </w:rPr>
            </w:pPr>
          </w:p>
          <w:p w14:paraId="6DC5FB64" w14:textId="7B08653A" w:rsidR="00B55F10" w:rsidRDefault="000E60A3" w:rsidP="00F345CF">
            <w:pPr>
              <w:pStyle w:val="Bodyt"/>
              <w:numPr>
                <w:ilvl w:val="0"/>
                <w:numId w:val="0"/>
              </w:numPr>
              <w:tabs>
                <w:tab w:val="left" w:pos="0"/>
                <w:tab w:val="left" w:pos="426"/>
              </w:tabs>
              <w:rPr>
                <w:szCs w:val="24"/>
              </w:rPr>
            </w:pPr>
            <w:r>
              <w:rPr>
                <w:szCs w:val="24"/>
              </w:rPr>
              <w:t xml:space="preserve">Eelnõu </w:t>
            </w:r>
            <w:r w:rsidR="0025167F">
              <w:rPr>
                <w:szCs w:val="24"/>
              </w:rPr>
              <w:t>sõnastust on muudetud ning uue versiooni kohaselt on sõnastus järgmine:</w:t>
            </w:r>
          </w:p>
          <w:p w14:paraId="560ECD45" w14:textId="77777777" w:rsidR="00B55F10" w:rsidRDefault="00B55F10" w:rsidP="00F345CF">
            <w:pPr>
              <w:pStyle w:val="Bodyt"/>
              <w:numPr>
                <w:ilvl w:val="0"/>
                <w:numId w:val="0"/>
              </w:numPr>
              <w:tabs>
                <w:tab w:val="left" w:pos="0"/>
                <w:tab w:val="left" w:pos="426"/>
              </w:tabs>
              <w:rPr>
                <w:szCs w:val="24"/>
              </w:rPr>
            </w:pPr>
          </w:p>
          <w:p w14:paraId="386B0F48" w14:textId="4381FE9B" w:rsidR="00B55F10" w:rsidRDefault="00B55F10" w:rsidP="00F345CF">
            <w:pPr>
              <w:pStyle w:val="Bodyt"/>
              <w:numPr>
                <w:ilvl w:val="0"/>
                <w:numId w:val="0"/>
              </w:numPr>
              <w:tabs>
                <w:tab w:val="left" w:pos="0"/>
                <w:tab w:val="left" w:pos="426"/>
              </w:tabs>
              <w:rPr>
                <w:szCs w:val="24"/>
              </w:rPr>
            </w:pPr>
            <w:r>
              <w:rPr>
                <w:szCs w:val="24"/>
              </w:rPr>
              <w:t>„</w:t>
            </w:r>
            <w:r w:rsidR="002243A2" w:rsidRPr="002243A2">
              <w:rPr>
                <w:i/>
                <w:iCs/>
                <w:szCs w:val="24"/>
              </w:rPr>
              <w:t>Esmase rahvastikuregistri väljavõtte väljastab pädev kohalik omavalitsus tasuta pärast otsuse jõustumist.</w:t>
            </w:r>
            <w:r w:rsidR="002243A2" w:rsidRPr="002243A2">
              <w:rPr>
                <w:i/>
                <w:iCs/>
              </w:rPr>
              <w:t xml:space="preserve"> </w:t>
            </w:r>
            <w:r w:rsidR="002243A2" w:rsidRPr="002243A2">
              <w:rPr>
                <w:i/>
                <w:iCs/>
                <w:szCs w:val="24"/>
              </w:rPr>
              <w:t xml:space="preserve">Iga </w:t>
            </w:r>
            <w:r w:rsidR="002243A2" w:rsidRPr="002243A2">
              <w:rPr>
                <w:i/>
                <w:iCs/>
                <w:szCs w:val="24"/>
              </w:rPr>
              <w:lastRenderedPageBreak/>
              <w:t>järgnev rahvastikuregistri väljavõte väljastatakse rahvastikuregistri seaduses sätestatud korras</w:t>
            </w:r>
            <w:r>
              <w:rPr>
                <w:szCs w:val="24"/>
              </w:rPr>
              <w:t>.“</w:t>
            </w:r>
          </w:p>
          <w:p w14:paraId="02407818" w14:textId="77777777" w:rsidR="002C5D27" w:rsidRDefault="002C5D27" w:rsidP="00F345CF">
            <w:pPr>
              <w:pStyle w:val="Bodyt"/>
              <w:numPr>
                <w:ilvl w:val="0"/>
                <w:numId w:val="0"/>
              </w:numPr>
              <w:tabs>
                <w:tab w:val="left" w:pos="0"/>
                <w:tab w:val="left" w:pos="426"/>
              </w:tabs>
              <w:rPr>
                <w:szCs w:val="24"/>
              </w:rPr>
            </w:pPr>
          </w:p>
          <w:p w14:paraId="0F501F7F" w14:textId="4605C473" w:rsidR="002C5D27" w:rsidRDefault="002C5D27" w:rsidP="00F345CF">
            <w:pPr>
              <w:pStyle w:val="Bodyt"/>
              <w:numPr>
                <w:ilvl w:val="0"/>
                <w:numId w:val="0"/>
              </w:numPr>
              <w:tabs>
                <w:tab w:val="left" w:pos="0"/>
                <w:tab w:val="left" w:pos="426"/>
              </w:tabs>
              <w:rPr>
                <w:szCs w:val="24"/>
              </w:rPr>
            </w:pPr>
            <w:r>
              <w:rPr>
                <w:szCs w:val="24"/>
              </w:rPr>
              <w:t>Siseministeerium selgitab, et loomisel on uus perekonnaseisutoimingute seadus, millega reguleeritakse ka rahvastikuregistri väljavõtete ja tõenditega seonduvad küsimused</w:t>
            </w:r>
            <w:r w:rsidR="00BF1EB0">
              <w:rPr>
                <w:szCs w:val="24"/>
              </w:rPr>
              <w:t xml:space="preserve"> ning selleks, et antud küsimused oleksid reguleeritud ühetaoliselt lisatakse ka isikunimeseadusesse kavandatava perekonnaseisutoimingute seaduse põhimõtetega kooskõlas olev regulatsioon</w:t>
            </w:r>
            <w:r>
              <w:rPr>
                <w:szCs w:val="24"/>
              </w:rPr>
              <w:t>.</w:t>
            </w:r>
          </w:p>
          <w:p w14:paraId="5BFF7716" w14:textId="77777777" w:rsidR="00CA772D" w:rsidRDefault="00CA772D" w:rsidP="00F345CF">
            <w:pPr>
              <w:pStyle w:val="Bodyt"/>
              <w:numPr>
                <w:ilvl w:val="0"/>
                <w:numId w:val="0"/>
              </w:numPr>
              <w:tabs>
                <w:tab w:val="left" w:pos="0"/>
                <w:tab w:val="left" w:pos="426"/>
              </w:tabs>
              <w:rPr>
                <w:szCs w:val="24"/>
              </w:rPr>
            </w:pPr>
          </w:p>
          <w:p w14:paraId="74FA7CEB" w14:textId="664E3AC7" w:rsidR="00CA772D" w:rsidRDefault="00CA772D" w:rsidP="00F345CF">
            <w:pPr>
              <w:pStyle w:val="Bodyt"/>
              <w:numPr>
                <w:ilvl w:val="0"/>
                <w:numId w:val="0"/>
              </w:numPr>
              <w:tabs>
                <w:tab w:val="left" w:pos="0"/>
                <w:tab w:val="left" w:pos="426"/>
              </w:tabs>
              <w:rPr>
                <w:szCs w:val="24"/>
              </w:rPr>
            </w:pPr>
            <w:r>
              <w:rPr>
                <w:szCs w:val="24"/>
              </w:rPr>
              <w:t>Rakendusaktiga on võimalik täpsustada, et väljavõtet hoitakse kätte toimetamiseks väljastamisest 14 päeva.</w:t>
            </w:r>
          </w:p>
          <w:p w14:paraId="48352BA6" w14:textId="4D06AB17" w:rsidR="00524423" w:rsidRPr="007121C4" w:rsidRDefault="006A29A8" w:rsidP="00F345CF">
            <w:pPr>
              <w:pStyle w:val="Bodyt"/>
              <w:numPr>
                <w:ilvl w:val="0"/>
                <w:numId w:val="0"/>
              </w:numPr>
              <w:tabs>
                <w:tab w:val="left" w:pos="0"/>
                <w:tab w:val="left" w:pos="426"/>
              </w:tabs>
              <w:rPr>
                <w:szCs w:val="24"/>
              </w:rPr>
            </w:pPr>
            <w:r>
              <w:rPr>
                <w:szCs w:val="24"/>
              </w:rPr>
              <w:t xml:space="preserve"> </w:t>
            </w:r>
          </w:p>
        </w:tc>
      </w:tr>
      <w:tr w:rsidR="00791703" w:rsidRPr="007121C4" w14:paraId="25F4311C" w14:textId="77777777" w:rsidTr="00D50929">
        <w:tc>
          <w:tcPr>
            <w:tcW w:w="2835" w:type="dxa"/>
          </w:tcPr>
          <w:p w14:paraId="1B5635CB" w14:textId="77777777" w:rsidR="00791703" w:rsidRPr="007121C4" w:rsidRDefault="00791703" w:rsidP="00F345CF">
            <w:pPr>
              <w:spacing w:after="0" w:line="240" w:lineRule="auto"/>
              <w:jc w:val="both"/>
              <w:rPr>
                <w:rFonts w:ascii="Times New Roman" w:hAnsi="Times New Roman"/>
                <w:b/>
                <w:sz w:val="24"/>
                <w:szCs w:val="24"/>
              </w:rPr>
            </w:pPr>
          </w:p>
        </w:tc>
        <w:tc>
          <w:tcPr>
            <w:tcW w:w="5529" w:type="dxa"/>
          </w:tcPr>
          <w:p w14:paraId="45E31E5B" w14:textId="615DD7EA" w:rsidR="00791703"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11. Tähelepanek eelnõu § 47 lg 2 kohta Eelnõu § 47 </w:t>
            </w:r>
            <w:proofErr w:type="spellStart"/>
            <w:r w:rsidRPr="007121C4">
              <w:rPr>
                <w:rFonts w:ascii="Times New Roman" w:hAnsi="Times New Roman"/>
                <w:sz w:val="24"/>
                <w:szCs w:val="24"/>
              </w:rPr>
              <w:t>lg-ga</w:t>
            </w:r>
            <w:proofErr w:type="spellEnd"/>
            <w:r w:rsidRPr="007121C4">
              <w:rPr>
                <w:rFonts w:ascii="Times New Roman" w:hAnsi="Times New Roman"/>
                <w:sz w:val="24"/>
                <w:szCs w:val="24"/>
              </w:rPr>
              <w:t xml:space="preserve"> 2 tunnistatakse muu hulgas kehtetuks riigilõivu seaduse § 48. Juhime tähelepanu, et kuigi seaduse üks eesmärkidest on hoida alaealiste isikute perekonnanimed vanema(te)</w:t>
            </w:r>
            <w:proofErr w:type="spellStart"/>
            <w:r w:rsidRPr="007121C4">
              <w:rPr>
                <w:rFonts w:ascii="Times New Roman" w:hAnsi="Times New Roman"/>
                <w:sz w:val="24"/>
                <w:szCs w:val="24"/>
              </w:rPr>
              <w:t>ga</w:t>
            </w:r>
            <w:proofErr w:type="spellEnd"/>
            <w:r w:rsidRPr="007121C4">
              <w:rPr>
                <w:rFonts w:ascii="Times New Roman" w:hAnsi="Times New Roman"/>
                <w:sz w:val="24"/>
                <w:szCs w:val="24"/>
              </w:rPr>
              <w:t xml:space="preserve"> sarnased, kaob võimalus anda lastele vanemate abiellumisel saadud ühist perekonnanime riigilõivuvabalt (nimeseaduse § 171 lg 1 p 8).</w:t>
            </w:r>
          </w:p>
        </w:tc>
        <w:tc>
          <w:tcPr>
            <w:tcW w:w="5670" w:type="dxa"/>
          </w:tcPr>
          <w:p w14:paraId="65E704C3" w14:textId="6BA83B06" w:rsidR="006A29A8" w:rsidRDefault="006A29A8" w:rsidP="00F345CF">
            <w:pPr>
              <w:pStyle w:val="Bodyt"/>
              <w:numPr>
                <w:ilvl w:val="0"/>
                <w:numId w:val="0"/>
              </w:numPr>
              <w:tabs>
                <w:tab w:val="left" w:pos="0"/>
                <w:tab w:val="left" w:pos="426"/>
              </w:tabs>
              <w:rPr>
                <w:szCs w:val="24"/>
              </w:rPr>
            </w:pPr>
            <w:r>
              <w:rPr>
                <w:szCs w:val="24"/>
              </w:rPr>
              <w:t xml:space="preserve">Märkusega mittearvestatud. </w:t>
            </w:r>
            <w:r w:rsidR="00153068">
              <w:rPr>
                <w:szCs w:val="24"/>
              </w:rPr>
              <w:t>Selgitatud.</w:t>
            </w:r>
          </w:p>
          <w:p w14:paraId="49B3B5AD" w14:textId="77777777" w:rsidR="006A29A8" w:rsidRDefault="006A29A8" w:rsidP="00F345CF">
            <w:pPr>
              <w:pStyle w:val="Bodyt"/>
              <w:numPr>
                <w:ilvl w:val="0"/>
                <w:numId w:val="0"/>
              </w:numPr>
              <w:tabs>
                <w:tab w:val="left" w:pos="0"/>
                <w:tab w:val="left" w:pos="426"/>
              </w:tabs>
              <w:rPr>
                <w:szCs w:val="24"/>
              </w:rPr>
            </w:pPr>
          </w:p>
          <w:p w14:paraId="3B8CDC82" w14:textId="6E25A4B1" w:rsidR="00791703" w:rsidRPr="007121C4" w:rsidRDefault="00246AB5" w:rsidP="00F345CF">
            <w:pPr>
              <w:pStyle w:val="Bodyt"/>
              <w:numPr>
                <w:ilvl w:val="0"/>
                <w:numId w:val="0"/>
              </w:numPr>
              <w:tabs>
                <w:tab w:val="left" w:pos="0"/>
                <w:tab w:val="left" w:pos="426"/>
              </w:tabs>
              <w:rPr>
                <w:szCs w:val="24"/>
              </w:rPr>
            </w:pPr>
            <w:r w:rsidRPr="007121C4">
              <w:rPr>
                <w:szCs w:val="24"/>
              </w:rPr>
              <w:t>Tegemist on teadliku valikuga, kõnealust riigilõivuta võimalust kasutatakse vähe</w:t>
            </w:r>
            <w:r w:rsidR="00153068">
              <w:rPr>
                <w:szCs w:val="24"/>
              </w:rPr>
              <w:t xml:space="preserve"> ning erandi jätmine ei ole põhjendatud</w:t>
            </w:r>
            <w:r w:rsidRPr="007121C4">
              <w:rPr>
                <w:szCs w:val="24"/>
              </w:rPr>
              <w:t>.</w:t>
            </w:r>
          </w:p>
        </w:tc>
      </w:tr>
      <w:tr w:rsidR="002D79B5" w:rsidRPr="007121C4" w14:paraId="60B4C3AB" w14:textId="77777777" w:rsidTr="00D50929">
        <w:tc>
          <w:tcPr>
            <w:tcW w:w="2835" w:type="dxa"/>
          </w:tcPr>
          <w:p w14:paraId="6C0883D7" w14:textId="77777777" w:rsidR="002D79B5" w:rsidRPr="007121C4" w:rsidRDefault="002D79B5" w:rsidP="00F345CF">
            <w:pPr>
              <w:spacing w:after="0" w:line="240" w:lineRule="auto"/>
              <w:jc w:val="both"/>
              <w:rPr>
                <w:rFonts w:ascii="Times New Roman" w:hAnsi="Times New Roman"/>
                <w:b/>
                <w:sz w:val="24"/>
                <w:szCs w:val="24"/>
              </w:rPr>
            </w:pPr>
          </w:p>
        </w:tc>
        <w:tc>
          <w:tcPr>
            <w:tcW w:w="5529" w:type="dxa"/>
          </w:tcPr>
          <w:p w14:paraId="1DB6BCE1" w14:textId="1B44AB57" w:rsidR="002D79B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12. Tähelepanekud siseministri määruse „Isikunime muutmise tingimused ja kord“ eelnõu kohta Juhime tähelepanu, et: - täiendamist vajab pealkirjas sõna „tingimuse“, peab olema „tingimused“; - eelnõust on vahele jäetud paragrahvid 6 ja 8; - eelnõu § 2 </w:t>
            </w:r>
            <w:proofErr w:type="spellStart"/>
            <w:r w:rsidRPr="007121C4">
              <w:rPr>
                <w:rFonts w:ascii="Times New Roman" w:hAnsi="Times New Roman"/>
                <w:sz w:val="24"/>
                <w:szCs w:val="24"/>
              </w:rPr>
              <w:t>lg-s</w:t>
            </w:r>
            <w:proofErr w:type="spellEnd"/>
            <w:r w:rsidRPr="007121C4">
              <w:rPr>
                <w:rFonts w:ascii="Times New Roman" w:hAnsi="Times New Roman"/>
                <w:sz w:val="24"/>
                <w:szCs w:val="24"/>
              </w:rPr>
              <w:t xml:space="preserve"> 2 viidatakse isikunimeseaduse § 17 </w:t>
            </w:r>
            <w:proofErr w:type="spellStart"/>
            <w:r w:rsidRPr="007121C4">
              <w:rPr>
                <w:rFonts w:ascii="Times New Roman" w:hAnsi="Times New Roman"/>
                <w:sz w:val="24"/>
                <w:szCs w:val="24"/>
              </w:rPr>
              <w:t>lg-s</w:t>
            </w:r>
            <w:proofErr w:type="spellEnd"/>
            <w:r w:rsidRPr="007121C4">
              <w:rPr>
                <w:rFonts w:ascii="Times New Roman" w:hAnsi="Times New Roman"/>
                <w:sz w:val="24"/>
                <w:szCs w:val="24"/>
              </w:rPr>
              <w:t xml:space="preserve"> 1 nimetatud pädevale kohalikule omavalitsusele. Esiteks on meie hinnangul õige termin „pädev kohaliku omavalitsuse üksus“, mida kasutatakse ka isikunimeseaduse eelnõus. </w:t>
            </w:r>
            <w:r w:rsidRPr="007121C4">
              <w:rPr>
                <w:rFonts w:ascii="Times New Roman" w:hAnsi="Times New Roman"/>
                <w:sz w:val="24"/>
                <w:szCs w:val="24"/>
              </w:rPr>
              <w:lastRenderedPageBreak/>
              <w:t xml:space="preserve">Teiseks ei sisaldu viidatud lõikes pädevate kohalike omavalitsuste üksuste loetelu, vaid need on loetletud isikunimeseaduse § 17 </w:t>
            </w:r>
            <w:proofErr w:type="spellStart"/>
            <w:r w:rsidRPr="007121C4">
              <w:rPr>
                <w:rFonts w:ascii="Times New Roman" w:hAnsi="Times New Roman"/>
                <w:sz w:val="24"/>
                <w:szCs w:val="24"/>
              </w:rPr>
              <w:t>lg-s</w:t>
            </w:r>
            <w:proofErr w:type="spellEnd"/>
            <w:r w:rsidRPr="007121C4">
              <w:rPr>
                <w:rFonts w:ascii="Times New Roman" w:hAnsi="Times New Roman"/>
                <w:sz w:val="24"/>
                <w:szCs w:val="24"/>
              </w:rPr>
              <w:t xml:space="preserve"> 2. Palume see parandada.</w:t>
            </w:r>
          </w:p>
        </w:tc>
        <w:tc>
          <w:tcPr>
            <w:tcW w:w="5670" w:type="dxa"/>
          </w:tcPr>
          <w:p w14:paraId="08CFF0F9" w14:textId="6231DDAD" w:rsidR="00DC41E8" w:rsidRPr="007121C4" w:rsidRDefault="00DC41E8" w:rsidP="00F345CF">
            <w:pPr>
              <w:pStyle w:val="Bodyt"/>
              <w:numPr>
                <w:ilvl w:val="0"/>
                <w:numId w:val="0"/>
              </w:numPr>
              <w:tabs>
                <w:tab w:val="left" w:pos="0"/>
                <w:tab w:val="left" w:pos="426"/>
              </w:tabs>
              <w:rPr>
                <w:szCs w:val="24"/>
              </w:rPr>
            </w:pPr>
            <w:r>
              <w:rPr>
                <w:szCs w:val="24"/>
              </w:rPr>
              <w:lastRenderedPageBreak/>
              <w:t>Märkusega arvestatud.</w:t>
            </w:r>
          </w:p>
          <w:p w14:paraId="0678BB44" w14:textId="706EEA92" w:rsidR="00F9622B" w:rsidRPr="007121C4" w:rsidRDefault="00F9622B" w:rsidP="00F345CF">
            <w:pPr>
              <w:pStyle w:val="Bodyt"/>
              <w:numPr>
                <w:ilvl w:val="0"/>
                <w:numId w:val="0"/>
              </w:numPr>
              <w:tabs>
                <w:tab w:val="left" w:pos="0"/>
                <w:tab w:val="left" w:pos="426"/>
              </w:tabs>
              <w:rPr>
                <w:szCs w:val="24"/>
              </w:rPr>
            </w:pPr>
          </w:p>
        </w:tc>
      </w:tr>
      <w:tr w:rsidR="002D79B5" w:rsidRPr="007121C4" w14:paraId="5943DF18" w14:textId="77777777" w:rsidTr="00D50929">
        <w:tc>
          <w:tcPr>
            <w:tcW w:w="2835" w:type="dxa"/>
          </w:tcPr>
          <w:p w14:paraId="459E13DF" w14:textId="77777777" w:rsidR="002D79B5" w:rsidRPr="007121C4" w:rsidRDefault="002D79B5" w:rsidP="00F345CF">
            <w:pPr>
              <w:spacing w:after="0" w:line="240" w:lineRule="auto"/>
              <w:jc w:val="both"/>
              <w:rPr>
                <w:rFonts w:ascii="Times New Roman" w:hAnsi="Times New Roman"/>
                <w:b/>
                <w:sz w:val="24"/>
                <w:szCs w:val="24"/>
              </w:rPr>
            </w:pPr>
          </w:p>
        </w:tc>
        <w:tc>
          <w:tcPr>
            <w:tcW w:w="5529" w:type="dxa"/>
          </w:tcPr>
          <w:p w14:paraId="5C6D24F5" w14:textId="21325107" w:rsidR="002D79B5" w:rsidRPr="007121C4" w:rsidRDefault="00B70E45" w:rsidP="00F345CF">
            <w:pPr>
              <w:spacing w:after="0" w:line="240" w:lineRule="auto"/>
              <w:jc w:val="both"/>
              <w:rPr>
                <w:rFonts w:ascii="Times New Roman" w:hAnsi="Times New Roman"/>
                <w:sz w:val="24"/>
                <w:szCs w:val="24"/>
              </w:rPr>
            </w:pPr>
            <w:r w:rsidRPr="007121C4">
              <w:rPr>
                <w:rFonts w:ascii="Times New Roman" w:hAnsi="Times New Roman"/>
                <w:sz w:val="24"/>
                <w:szCs w:val="24"/>
              </w:rPr>
              <w:t>13. Küsimus siseministri määruse „Isikunime muutmise tingimused ja kord“ eelnõu § 2 lg 3 p 2 kohta Kas isik võiks saada ise valida, milline pädevust omav kohaliku omavalitsuse üksus tema avaldust menetleb? Määruse eelnõu § 2 lg 3 p 2 kohaselt, kui avaldus on esitatud turvalises veebikeskkonnas ja nime muutmise otsuse teatavaks tegemise viisiks on valitud digitaalne kättetoimetamine, kuid nime muutmise menetluses ei tehta automaatotsust, määratakse avaldust menetlevaks asutuseks Pärnu Linnavalitsus, kui avalduse esitaja rahvastikuregistrisse kantud elukoha aadress on Pärnu maakonnas, Saare maakonnas, Hiiu maakonnas või Lääne maakonnas. Kui menetluse käigus on vaja esitada täiendavaid dokumente, vestelda eestkostetava või alaealisega, siis Hiiu maakonnast ei lähe Pärnusse mitte ühtegi transpordivahendit. Seetõttu leiame, et avalduse võiks saada ise valida, milline isikunime muutmise pädevust omav kohaliku omavalitsuse üksus tema avaldust menetleb.</w:t>
            </w:r>
          </w:p>
        </w:tc>
        <w:tc>
          <w:tcPr>
            <w:tcW w:w="5670" w:type="dxa"/>
          </w:tcPr>
          <w:p w14:paraId="3A2F39E8" w14:textId="2E121994" w:rsidR="002D79B5" w:rsidRDefault="0024215E" w:rsidP="00F345CF">
            <w:pPr>
              <w:pStyle w:val="Bodyt"/>
              <w:numPr>
                <w:ilvl w:val="0"/>
                <w:numId w:val="0"/>
              </w:numPr>
              <w:tabs>
                <w:tab w:val="left" w:pos="0"/>
                <w:tab w:val="left" w:pos="426"/>
              </w:tabs>
              <w:rPr>
                <w:szCs w:val="24"/>
              </w:rPr>
            </w:pPr>
            <w:r>
              <w:rPr>
                <w:szCs w:val="24"/>
              </w:rPr>
              <w:t>Selgitatud.</w:t>
            </w:r>
          </w:p>
          <w:p w14:paraId="76C58E70" w14:textId="77777777" w:rsidR="0094494D" w:rsidRDefault="0094494D" w:rsidP="00F345CF">
            <w:pPr>
              <w:pStyle w:val="Bodyt"/>
              <w:numPr>
                <w:ilvl w:val="0"/>
                <w:numId w:val="0"/>
              </w:numPr>
              <w:tabs>
                <w:tab w:val="left" w:pos="0"/>
                <w:tab w:val="left" w:pos="426"/>
              </w:tabs>
              <w:rPr>
                <w:szCs w:val="24"/>
              </w:rPr>
            </w:pPr>
          </w:p>
          <w:p w14:paraId="622FA7C3" w14:textId="5BF153A9" w:rsidR="00F9622B" w:rsidRPr="007121C4" w:rsidRDefault="009B76F7" w:rsidP="00F345CF">
            <w:pPr>
              <w:pStyle w:val="Bodyt"/>
              <w:numPr>
                <w:ilvl w:val="0"/>
                <w:numId w:val="0"/>
              </w:numPr>
              <w:tabs>
                <w:tab w:val="left" w:pos="0"/>
                <w:tab w:val="left" w:pos="426"/>
              </w:tabs>
              <w:rPr>
                <w:szCs w:val="24"/>
              </w:rPr>
            </w:pPr>
            <w:r>
              <w:rPr>
                <w:szCs w:val="24"/>
              </w:rPr>
              <w:t xml:space="preserve">Määruse eelnõus on avalduste jagunemise üldpõhimõte, mis kehtib, kui dokumendi kättesaamise viisiks valitakse digitaalne vorm. E-rahvastikuregistris avaldust esitades on võimalik valida menetlevat asutust ning näiteks lapse nime muutmisel antakse avalduse esitajale selgitus, et menetluses on vajalik lapse arvamuse väljaselgitamiseks ametiasutusse pöördumine ning </w:t>
            </w:r>
            <w:r w:rsidR="00714220">
              <w:rPr>
                <w:szCs w:val="24"/>
              </w:rPr>
              <w:t>saab valida endale sobiva asutuse. Eestkostetava nimemuutmise avaldust ei saa esitada e-rahvastikuregistris. Kui menetluses tekib vajadus originaaldokumente esitada, saab selle lahendada näiteks lähimas maakonnakeskuse kohalikus omavalitsuses dokumentide vastuvõtmisega.</w:t>
            </w:r>
          </w:p>
        </w:tc>
      </w:tr>
      <w:tr w:rsidR="002D79B5" w:rsidRPr="007121C4" w14:paraId="1B4D1C53" w14:textId="77777777" w:rsidTr="00D50929">
        <w:tc>
          <w:tcPr>
            <w:tcW w:w="2835" w:type="dxa"/>
          </w:tcPr>
          <w:p w14:paraId="55676355" w14:textId="14722156" w:rsidR="002D79B5" w:rsidRPr="007121C4" w:rsidRDefault="00A40192" w:rsidP="00F345CF">
            <w:pPr>
              <w:spacing w:after="0" w:line="240" w:lineRule="auto"/>
              <w:jc w:val="both"/>
              <w:rPr>
                <w:rFonts w:ascii="Times New Roman" w:hAnsi="Times New Roman"/>
                <w:b/>
                <w:sz w:val="24"/>
                <w:szCs w:val="24"/>
              </w:rPr>
            </w:pPr>
            <w:r w:rsidRPr="007121C4">
              <w:rPr>
                <w:rFonts w:ascii="Times New Roman" w:hAnsi="Times New Roman"/>
                <w:b/>
                <w:sz w:val="24"/>
                <w:szCs w:val="24"/>
              </w:rPr>
              <w:t>Lastekaitse Liit</w:t>
            </w:r>
          </w:p>
        </w:tc>
        <w:tc>
          <w:tcPr>
            <w:tcW w:w="5529" w:type="dxa"/>
          </w:tcPr>
          <w:p w14:paraId="6A706941" w14:textId="77777777" w:rsidR="00A40192" w:rsidRPr="007121C4" w:rsidRDefault="00A40192" w:rsidP="00F345CF">
            <w:pPr>
              <w:spacing w:after="0" w:line="240" w:lineRule="auto"/>
              <w:jc w:val="both"/>
              <w:rPr>
                <w:rFonts w:ascii="Times New Roman" w:hAnsi="Times New Roman"/>
                <w:sz w:val="24"/>
                <w:szCs w:val="24"/>
              </w:rPr>
            </w:pPr>
            <w:r w:rsidRPr="007121C4">
              <w:rPr>
                <w:rFonts w:ascii="Times New Roman" w:hAnsi="Times New Roman"/>
                <w:sz w:val="24"/>
                <w:szCs w:val="24"/>
              </w:rPr>
              <w:t>MTÜ Lastekaitse Liit tänab võimaluse eest esitada arvamus isikunimeseaduse eelnõule. Tunnustame Siseministeeriumi põhjalikku ja süsteemset tööd eelnõu ettevalmistamisel ning uue tervikliku isikunimega seotud regulatsiooni väljatöötamisel.</w:t>
            </w:r>
          </w:p>
          <w:p w14:paraId="7582C9B6" w14:textId="77777777" w:rsidR="00A40192" w:rsidRPr="007121C4" w:rsidRDefault="00A40192"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Lastekaitse Liit toetab eelnõu tervikuna ning avaldab heameelt, et eelnõuga saavutatakse suurem selgus ja arusaadavus ning ühtlasi arvestatakse selles ka ühiskonnas aset leidnud muudatustega. Eriliselt soovib Lastekaitse Liit ära märkida muudatused eelnõu §-s 5, </w:t>
            </w:r>
            <w:r w:rsidRPr="007121C4">
              <w:rPr>
                <w:rFonts w:ascii="Times New Roman" w:hAnsi="Times New Roman"/>
                <w:sz w:val="24"/>
                <w:szCs w:val="24"/>
              </w:rPr>
              <w:lastRenderedPageBreak/>
              <w:t xml:space="preserve">milles sätestatakse lapse enda arvamuse väljaselgitamine nime muutmise protsessis. Sarnaselt Riigikohtu </w:t>
            </w:r>
            <w:proofErr w:type="spellStart"/>
            <w:r w:rsidRPr="007121C4">
              <w:rPr>
                <w:rFonts w:ascii="Times New Roman" w:hAnsi="Times New Roman"/>
                <w:sz w:val="24"/>
                <w:szCs w:val="24"/>
              </w:rPr>
              <w:t>tsviilkolleegiumi</w:t>
            </w:r>
            <w:proofErr w:type="spellEnd"/>
            <w:r w:rsidRPr="007121C4">
              <w:rPr>
                <w:rFonts w:ascii="Times New Roman" w:hAnsi="Times New Roman"/>
                <w:sz w:val="24"/>
                <w:szCs w:val="24"/>
              </w:rPr>
              <w:t xml:space="preserve"> seisukohale on ka Lastekaitse Liit arvamusel, et igal lapsel peab olema õigus </w:t>
            </w:r>
            <w:proofErr w:type="spellStart"/>
            <w:r w:rsidRPr="007121C4">
              <w:rPr>
                <w:rFonts w:ascii="Times New Roman" w:hAnsi="Times New Roman"/>
                <w:sz w:val="24"/>
                <w:szCs w:val="24"/>
              </w:rPr>
              <w:t>sälitada</w:t>
            </w:r>
            <w:proofErr w:type="spellEnd"/>
            <w:r w:rsidRPr="007121C4">
              <w:rPr>
                <w:rFonts w:ascii="Times New Roman" w:hAnsi="Times New Roman"/>
                <w:sz w:val="24"/>
                <w:szCs w:val="24"/>
              </w:rPr>
              <w:t xml:space="preserve"> oma identiteeti (sh nime) ja õigus kaasa rääkida teda puudutavate otsuste tegemisel. Lastekaitse Liidu hinnangul on siinkohal eriti oluline jälgida, et nime muutmise protsessis ei saaks määravaks lapsevanema soov, vaid esikohal oleksid lapse enda arvamus, huvid ja õigused.</w:t>
            </w:r>
          </w:p>
          <w:p w14:paraId="358148EC" w14:textId="77777777" w:rsidR="00A40192" w:rsidRPr="007121C4" w:rsidRDefault="00A40192" w:rsidP="00F345CF">
            <w:pPr>
              <w:spacing w:after="0" w:line="240" w:lineRule="auto"/>
              <w:jc w:val="both"/>
              <w:rPr>
                <w:rFonts w:ascii="Times New Roman" w:hAnsi="Times New Roman"/>
                <w:sz w:val="24"/>
                <w:szCs w:val="24"/>
              </w:rPr>
            </w:pPr>
            <w:r w:rsidRPr="007121C4">
              <w:rPr>
                <w:rFonts w:ascii="Times New Roman" w:hAnsi="Times New Roman"/>
                <w:sz w:val="24"/>
                <w:szCs w:val="24"/>
              </w:rPr>
              <w:t>Lastekaitse Liit on veendumusel, et tähtajatu nimemuutmise keeld isikute suhtes, kes on süüdi mõistetud alaealise suhtes seksuaalse enesemääramise vastases süüteos, on väga vajalik muudatus käesolevasse õigusruumi. Sätestatud nimemuutmise piirang saab kaasa aidata võimalike ohtude ennetamisel ühiskonna kõige haavatavamate sihtgruppide osas. Tähtajatu nimemuutmise keeld takistab süüdimõistetud isikutel oma identiteeti ja kuritegelikku tausta varjamast ning aitab ühiskonnal tervikuna paremini jälgida, et sellised isikud ei omaks ligipääsu näiteks töötamiseks lastega.</w:t>
            </w:r>
          </w:p>
          <w:p w14:paraId="3BD75EAD" w14:textId="77777777" w:rsidR="00A40192" w:rsidRPr="007121C4" w:rsidRDefault="00A40192"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Lastekaitse Liit toetab eelnõu tervikuna ning leiab, et kavandatud muudatused on läbimõeldud, vajalikud ja on muuhulgas ka laste huve ja õiguseid arvesse võtvad. </w:t>
            </w:r>
          </w:p>
          <w:p w14:paraId="7A5A9F8C" w14:textId="5057DDA0" w:rsidR="002D79B5" w:rsidRPr="007121C4" w:rsidRDefault="00A40192" w:rsidP="00F345CF">
            <w:pPr>
              <w:spacing w:after="0" w:line="240" w:lineRule="auto"/>
              <w:jc w:val="both"/>
              <w:rPr>
                <w:rFonts w:ascii="Times New Roman" w:hAnsi="Times New Roman"/>
                <w:sz w:val="24"/>
                <w:szCs w:val="24"/>
              </w:rPr>
            </w:pPr>
            <w:r w:rsidRPr="007121C4">
              <w:rPr>
                <w:rFonts w:ascii="Times New Roman" w:hAnsi="Times New Roman"/>
                <w:sz w:val="24"/>
                <w:szCs w:val="24"/>
              </w:rPr>
              <w:t>Oleme tänulikud kaasamise eest ning oleme valmis ka edaspidi panustama eelnõu edasisse arendamisse ja rakendamisse.</w:t>
            </w:r>
          </w:p>
        </w:tc>
        <w:tc>
          <w:tcPr>
            <w:tcW w:w="5670" w:type="dxa"/>
          </w:tcPr>
          <w:p w14:paraId="7D5CB7A5" w14:textId="3A897E87" w:rsidR="002D79B5" w:rsidRDefault="00A40192" w:rsidP="00F345CF">
            <w:pPr>
              <w:pStyle w:val="Bodyt"/>
              <w:numPr>
                <w:ilvl w:val="0"/>
                <w:numId w:val="0"/>
              </w:numPr>
              <w:tabs>
                <w:tab w:val="left" w:pos="0"/>
                <w:tab w:val="left" w:pos="426"/>
              </w:tabs>
              <w:rPr>
                <w:szCs w:val="24"/>
              </w:rPr>
            </w:pPr>
            <w:r w:rsidRPr="007121C4">
              <w:rPr>
                <w:szCs w:val="24"/>
              </w:rPr>
              <w:lastRenderedPageBreak/>
              <w:t xml:space="preserve">Anneli Valner, </w:t>
            </w:r>
            <w:hyperlink r:id="rId12" w:history="1">
              <w:r w:rsidR="001B6DEE" w:rsidRPr="001D2BFD">
                <w:rPr>
                  <w:rStyle w:val="Hperlink"/>
                  <w:szCs w:val="24"/>
                </w:rPr>
                <w:t>anneli.valner@lastekaitseliit.ee</w:t>
              </w:r>
            </w:hyperlink>
          </w:p>
          <w:p w14:paraId="257E62FF" w14:textId="77777777" w:rsidR="001B6DEE" w:rsidRDefault="001B6DEE" w:rsidP="00F345CF">
            <w:pPr>
              <w:pStyle w:val="Bodyt"/>
              <w:numPr>
                <w:ilvl w:val="0"/>
                <w:numId w:val="0"/>
              </w:numPr>
              <w:tabs>
                <w:tab w:val="left" w:pos="0"/>
                <w:tab w:val="left" w:pos="426"/>
              </w:tabs>
              <w:rPr>
                <w:szCs w:val="24"/>
              </w:rPr>
            </w:pPr>
          </w:p>
          <w:p w14:paraId="01A7BEBD" w14:textId="6470062B" w:rsidR="001B6DEE" w:rsidRPr="007121C4" w:rsidRDefault="001B6DEE" w:rsidP="00F345CF">
            <w:pPr>
              <w:pStyle w:val="Bodyt"/>
              <w:numPr>
                <w:ilvl w:val="0"/>
                <w:numId w:val="0"/>
              </w:numPr>
              <w:tabs>
                <w:tab w:val="left" w:pos="0"/>
                <w:tab w:val="left" w:pos="426"/>
              </w:tabs>
              <w:rPr>
                <w:szCs w:val="24"/>
              </w:rPr>
            </w:pPr>
            <w:r>
              <w:rPr>
                <w:szCs w:val="24"/>
              </w:rPr>
              <w:t>Teadmiseks võetud.</w:t>
            </w:r>
          </w:p>
        </w:tc>
      </w:tr>
      <w:tr w:rsidR="002D79B5" w:rsidRPr="007121C4" w14:paraId="02A44056" w14:textId="77777777" w:rsidTr="00D50929">
        <w:tc>
          <w:tcPr>
            <w:tcW w:w="2835" w:type="dxa"/>
          </w:tcPr>
          <w:p w14:paraId="6BA7F14C" w14:textId="20B08363" w:rsidR="002D79B5" w:rsidRPr="007121C4" w:rsidRDefault="0009090B" w:rsidP="00F345CF">
            <w:pPr>
              <w:spacing w:after="0" w:line="240" w:lineRule="auto"/>
              <w:jc w:val="both"/>
              <w:rPr>
                <w:rFonts w:ascii="Times New Roman" w:hAnsi="Times New Roman"/>
                <w:b/>
                <w:sz w:val="24"/>
                <w:szCs w:val="24"/>
              </w:rPr>
            </w:pPr>
            <w:r w:rsidRPr="007121C4">
              <w:rPr>
                <w:rFonts w:ascii="Times New Roman" w:hAnsi="Times New Roman"/>
                <w:b/>
                <w:sz w:val="24"/>
                <w:szCs w:val="24"/>
              </w:rPr>
              <w:t>Eesti Transinimeste Ühing</w:t>
            </w:r>
          </w:p>
        </w:tc>
        <w:tc>
          <w:tcPr>
            <w:tcW w:w="5529" w:type="dxa"/>
          </w:tcPr>
          <w:p w14:paraId="41523E1A" w14:textId="1A3CD644" w:rsidR="002D79B5" w:rsidRPr="007121C4" w:rsidRDefault="0009090B"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Täname võimaluse eest avaldada oma arvamust Isikunimeseaduse (edaspidi INS) eelnõule. Tervitame Siseministeeriumi algatust kaasajastada praegu kehtivat nimeseadust. Küll aga leiame, et mitmed sätted vajavad </w:t>
            </w:r>
            <w:r w:rsidRPr="007121C4">
              <w:rPr>
                <w:rFonts w:ascii="Times New Roman" w:hAnsi="Times New Roman"/>
                <w:sz w:val="24"/>
                <w:szCs w:val="24"/>
              </w:rPr>
              <w:lastRenderedPageBreak/>
              <w:t xml:space="preserve">täiendavat selgitamist, täpsustamist ning muutmist, et vältida seaduse alusel soolist diskrimineerimist ning tagada õigus enesemääratluspõhisele nimemuutmise protsessile. Transinimeste õiguste eest seisva organisatsioonina toetame </w:t>
            </w:r>
            <w:proofErr w:type="spellStart"/>
            <w:r w:rsidRPr="007121C4">
              <w:rPr>
                <w:rFonts w:ascii="Times New Roman" w:hAnsi="Times New Roman"/>
                <w:sz w:val="24"/>
                <w:szCs w:val="24"/>
              </w:rPr>
              <w:t>transinimeste</w:t>
            </w:r>
            <w:proofErr w:type="spellEnd"/>
            <w:r w:rsidRPr="007121C4">
              <w:rPr>
                <w:rFonts w:ascii="Times New Roman" w:hAnsi="Times New Roman"/>
                <w:sz w:val="24"/>
                <w:szCs w:val="24"/>
              </w:rPr>
              <w:t xml:space="preserve"> enesemääratlusel ning tahteavaldusel põhinevale soo tunnustamise süsteemile üleminekut. Tahteavaldusel põhinevas süsteemis (ingl </w:t>
            </w:r>
            <w:proofErr w:type="spellStart"/>
            <w:r w:rsidRPr="007121C4">
              <w:rPr>
                <w:rFonts w:ascii="Times New Roman" w:hAnsi="Times New Roman"/>
                <w:sz w:val="24"/>
                <w:szCs w:val="24"/>
              </w:rPr>
              <w:t>self-ID</w:t>
            </w:r>
            <w:proofErr w:type="spellEnd"/>
            <w:r w:rsidRPr="007121C4">
              <w:rPr>
                <w:rFonts w:ascii="Times New Roman" w:hAnsi="Times New Roman"/>
                <w:sz w:val="24"/>
                <w:szCs w:val="24"/>
              </w:rPr>
              <w:t xml:space="preserve">) toimub isiku </w:t>
            </w:r>
            <w:proofErr w:type="spellStart"/>
            <w:r w:rsidRPr="007121C4">
              <w:rPr>
                <w:rFonts w:ascii="Times New Roman" w:hAnsi="Times New Roman"/>
                <w:sz w:val="24"/>
                <w:szCs w:val="24"/>
              </w:rPr>
              <w:t>soolistatud</w:t>
            </w:r>
            <w:proofErr w:type="spellEnd"/>
            <w:r w:rsidRPr="007121C4">
              <w:rPr>
                <w:rFonts w:ascii="Times New Roman" w:hAnsi="Times New Roman"/>
                <w:sz w:val="24"/>
                <w:szCs w:val="24"/>
              </w:rPr>
              <w:t xml:space="preserve"> juriidiliste andmete (isikukood, nimi, soomarker) muutmine tahteavalduse alusel, ilma lisanõueteta. Seda lähenemist toetab ka Euroopa Inimõiguste Kohus, mis on nüüdseks jõudnud seisukohale, et inimese sooline identiteet kuulub eraelu kaitse alla ning õigus end sooliselt määratleda on enesemääramisvabaduse eeldus. Ka Euroopa Komisjon soovitab EL-i liikmesriikidel minna üle tahteavaldusel põhinevale soo tunnustamise süsteemile, sh loobuda meditsiinilistest ja psühhiaatrilistest eeltingimustest. 2 Oleme teadlikud, et, ministeeriumil ei ole hetkel plaanis muuta soo tunnustamise aluseid perekonnaseisutoimingute seaduses, vaid ainult nime muutmise korraldust INS-is ning sellest hetkeolukorrast lähtudes teeme järgmised märkused ja ettepanekud:</w:t>
            </w:r>
          </w:p>
          <w:p w14:paraId="24E0CE46" w14:textId="1D72C30A" w:rsidR="0009090B" w:rsidRPr="007121C4" w:rsidRDefault="0009090B"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1. Soovitame eemaldada § 6 lõige 2 nõude eesnime vahetamisele ning sellega kaasuvad sätted INS-is ning muuta eesnime muutmine ainult tahteavaldusel põhinevaks. Soovitame antud sätte </w:t>
            </w:r>
            <w:proofErr w:type="spellStart"/>
            <w:r w:rsidRPr="007121C4">
              <w:rPr>
                <w:rFonts w:ascii="Times New Roman" w:hAnsi="Times New Roman"/>
                <w:sz w:val="24"/>
                <w:szCs w:val="24"/>
              </w:rPr>
              <w:t>eelmaldada</w:t>
            </w:r>
            <w:proofErr w:type="spellEnd"/>
            <w:r w:rsidRPr="007121C4">
              <w:rPr>
                <w:rFonts w:ascii="Times New Roman" w:hAnsi="Times New Roman"/>
                <w:sz w:val="24"/>
                <w:szCs w:val="24"/>
              </w:rPr>
              <w:t xml:space="preserve">, kuna praegusel viisil sõnastatult jätab see ruumi mitmeti mõistmisele ja soo alusel diskrimineerimisele, sest loob olukorra, kus </w:t>
            </w:r>
            <w:proofErr w:type="spellStart"/>
            <w:r w:rsidRPr="007121C4">
              <w:rPr>
                <w:rFonts w:ascii="Times New Roman" w:hAnsi="Times New Roman"/>
                <w:sz w:val="24"/>
                <w:szCs w:val="24"/>
              </w:rPr>
              <w:t>transinimene</w:t>
            </w:r>
            <w:proofErr w:type="spellEnd"/>
            <w:r w:rsidRPr="007121C4">
              <w:rPr>
                <w:rFonts w:ascii="Times New Roman" w:hAnsi="Times New Roman"/>
                <w:sz w:val="24"/>
                <w:szCs w:val="24"/>
              </w:rPr>
              <w:t xml:space="preserve"> on oma nime muutmiseks kohustatud riigile oma soolise identiteedi avaldama ning seda tõestama. Leiame, et eesnime muutmise </w:t>
            </w:r>
            <w:r w:rsidRPr="007121C4">
              <w:rPr>
                <w:rFonts w:ascii="Times New Roman" w:hAnsi="Times New Roman"/>
                <w:sz w:val="24"/>
                <w:szCs w:val="24"/>
              </w:rPr>
              <w:lastRenderedPageBreak/>
              <w:t>õiguse sidumine “mõjuva põhjuse” esitamisega ei ole vajalik ega põhjendatud, kuna puuduvad faktilised tõendid selle kohta, et enesemääratlusel põhinev nime muutmine tooks kaasa õigussüsteemi kuritarvitamise või avaliku korra kahjustamise. Mitte üheski riigis, kus eesnime ja soomarkeri muutmine põhineb isiku enda tahteavaldusel (nt Taani, Belgia, Soome, Saksamaa), ei ole nime muutmist ühelgi juhul tuvastatud pettuseks, kriminaalseks tegevuseks ega õigusliku vastutuse vältimiseks. 3 Õigus- ja haldussüsteemid ei tugine üksnes isiku eesnimele, vaid kasutavad tema kohta teisi püsivaid tähiseid (nt isikukood, varasemad registrikanded), mistõttu nimemuutus ei kustuta isiku õiguslikku ajalugu. Seetõttu ei ole protsessi pikendavate kriteeriumide või eraldi põhjendamise nõuded proportsionaalsed meetmed, vaid kujutavad endast põhjendamatut sekkumist isiku enesemääramisõigusesse.</w:t>
            </w:r>
          </w:p>
        </w:tc>
        <w:tc>
          <w:tcPr>
            <w:tcW w:w="5670" w:type="dxa"/>
          </w:tcPr>
          <w:p w14:paraId="5634CB4F" w14:textId="6AB305B7" w:rsidR="002D79B5" w:rsidRPr="007121C4" w:rsidRDefault="0009090B" w:rsidP="00F345CF">
            <w:pPr>
              <w:pStyle w:val="Bodyt"/>
              <w:numPr>
                <w:ilvl w:val="0"/>
                <w:numId w:val="0"/>
              </w:numPr>
              <w:tabs>
                <w:tab w:val="left" w:pos="0"/>
                <w:tab w:val="left" w:pos="426"/>
              </w:tabs>
              <w:rPr>
                <w:szCs w:val="24"/>
              </w:rPr>
            </w:pPr>
            <w:proofErr w:type="spellStart"/>
            <w:r w:rsidRPr="007121C4">
              <w:rPr>
                <w:szCs w:val="24"/>
              </w:rPr>
              <w:lastRenderedPageBreak/>
              <w:t>Mel</w:t>
            </w:r>
            <w:proofErr w:type="spellEnd"/>
            <w:r w:rsidRPr="007121C4">
              <w:rPr>
                <w:szCs w:val="24"/>
              </w:rPr>
              <w:t xml:space="preserve"> </w:t>
            </w:r>
            <w:proofErr w:type="spellStart"/>
            <w:r w:rsidRPr="007121C4">
              <w:rPr>
                <w:szCs w:val="24"/>
              </w:rPr>
              <w:t>Zelmin</w:t>
            </w:r>
            <w:proofErr w:type="spellEnd"/>
            <w:r w:rsidRPr="007121C4">
              <w:rPr>
                <w:szCs w:val="24"/>
              </w:rPr>
              <w:t xml:space="preserve"> </w:t>
            </w:r>
            <w:hyperlink r:id="rId13" w:history="1">
              <w:r w:rsidR="00D95C7F" w:rsidRPr="007121C4">
                <w:rPr>
                  <w:rStyle w:val="Hperlink"/>
                  <w:szCs w:val="24"/>
                </w:rPr>
                <w:t>info@transinimesed.ee</w:t>
              </w:r>
            </w:hyperlink>
          </w:p>
          <w:p w14:paraId="2204D7F1" w14:textId="77777777" w:rsidR="00D95C7F" w:rsidRPr="007121C4" w:rsidRDefault="00D95C7F" w:rsidP="00F345CF">
            <w:pPr>
              <w:pStyle w:val="Bodyt"/>
              <w:numPr>
                <w:ilvl w:val="0"/>
                <w:numId w:val="0"/>
              </w:numPr>
              <w:tabs>
                <w:tab w:val="left" w:pos="0"/>
                <w:tab w:val="left" w:pos="426"/>
              </w:tabs>
              <w:rPr>
                <w:szCs w:val="24"/>
              </w:rPr>
            </w:pPr>
          </w:p>
          <w:p w14:paraId="70066FCB" w14:textId="61561573" w:rsidR="00D95C7F" w:rsidRDefault="001B6DEE" w:rsidP="00F345CF">
            <w:pPr>
              <w:pStyle w:val="Bodyt"/>
              <w:numPr>
                <w:ilvl w:val="0"/>
                <w:numId w:val="0"/>
              </w:numPr>
              <w:tabs>
                <w:tab w:val="left" w:pos="0"/>
                <w:tab w:val="left" w:pos="426"/>
              </w:tabs>
              <w:rPr>
                <w:szCs w:val="24"/>
              </w:rPr>
            </w:pPr>
            <w:r>
              <w:rPr>
                <w:szCs w:val="24"/>
              </w:rPr>
              <w:t>M</w:t>
            </w:r>
            <w:r w:rsidR="003658FC">
              <w:rPr>
                <w:szCs w:val="24"/>
              </w:rPr>
              <w:t>ärkusega m</w:t>
            </w:r>
            <w:r>
              <w:rPr>
                <w:szCs w:val="24"/>
              </w:rPr>
              <w:t>ittearvestatud. Selgitatud.</w:t>
            </w:r>
          </w:p>
          <w:p w14:paraId="1A2044C9" w14:textId="77777777" w:rsidR="001B6DEE" w:rsidRPr="007121C4" w:rsidRDefault="001B6DEE" w:rsidP="00F345CF">
            <w:pPr>
              <w:pStyle w:val="Bodyt"/>
              <w:numPr>
                <w:ilvl w:val="0"/>
                <w:numId w:val="0"/>
              </w:numPr>
              <w:tabs>
                <w:tab w:val="left" w:pos="0"/>
                <w:tab w:val="left" w:pos="426"/>
              </w:tabs>
              <w:rPr>
                <w:szCs w:val="24"/>
              </w:rPr>
            </w:pPr>
          </w:p>
          <w:p w14:paraId="63D06776" w14:textId="1D0C8109" w:rsidR="00D95C7F" w:rsidRDefault="00D95C7F" w:rsidP="00F345CF">
            <w:pPr>
              <w:pStyle w:val="Bodyt"/>
              <w:numPr>
                <w:ilvl w:val="0"/>
                <w:numId w:val="0"/>
              </w:numPr>
              <w:tabs>
                <w:tab w:val="left" w:pos="0"/>
                <w:tab w:val="left" w:pos="426"/>
              </w:tabs>
              <w:rPr>
                <w:szCs w:val="24"/>
              </w:rPr>
            </w:pPr>
            <w:r w:rsidRPr="007121C4">
              <w:rPr>
                <w:szCs w:val="24"/>
              </w:rPr>
              <w:lastRenderedPageBreak/>
              <w:t xml:space="preserve">Eesnimele sätestatud nõuded eelnõu §-s 6 on vajalikud ka eesnime muutmisel. Eesnime saab muuta </w:t>
            </w:r>
            <w:r w:rsidR="000D667A" w:rsidRPr="007121C4">
              <w:rPr>
                <w:szCs w:val="24"/>
              </w:rPr>
              <w:t xml:space="preserve">ka alaealisel, sealjuures tuleb välja selgitada lapse huvide kaitseks kõik olulised asjaolud. Ei ole otstarbekas teha eesnime muutmiseks eraldi norme tulenevalt </w:t>
            </w:r>
            <w:proofErr w:type="spellStart"/>
            <w:r w:rsidR="000D667A" w:rsidRPr="007121C4">
              <w:rPr>
                <w:szCs w:val="24"/>
              </w:rPr>
              <w:t>nimemuutja</w:t>
            </w:r>
            <w:proofErr w:type="spellEnd"/>
            <w:r w:rsidR="000D667A" w:rsidRPr="007121C4">
              <w:rPr>
                <w:szCs w:val="24"/>
              </w:rPr>
              <w:t xml:space="preserve"> vanusest. Igal täisealisel isikul on õigus otsustada oma isikunime üle ning vajadusel taotleda uue eesnime või perekonnanime andmist.</w:t>
            </w:r>
            <w:r w:rsidR="00E45876">
              <w:rPr>
                <w:szCs w:val="24"/>
              </w:rPr>
              <w:t xml:space="preserve"> Eelnõuga ei piirata isikul mõjuva põhjuse olemasolul võtta vastassoo nime, aga vastassoo nimepanekul peab olema põhjus, sest paljud nimed on juurdunud vaid üheke soole ning sellest erandi tegemine peaks olema põhjendatud, </w:t>
            </w:r>
            <w:r w:rsidR="000D667A" w:rsidRPr="007121C4">
              <w:rPr>
                <w:szCs w:val="24"/>
              </w:rPr>
              <w:t xml:space="preserve"> </w:t>
            </w:r>
            <w:proofErr w:type="spellStart"/>
            <w:r w:rsidR="000D667A" w:rsidRPr="007121C4">
              <w:rPr>
                <w:szCs w:val="24"/>
              </w:rPr>
              <w:t>RRis</w:t>
            </w:r>
            <w:proofErr w:type="spellEnd"/>
            <w:r w:rsidR="000D667A" w:rsidRPr="007121C4">
              <w:rPr>
                <w:szCs w:val="24"/>
              </w:rPr>
              <w:t xml:space="preserve"> märgitud soole mittevastava eesnime taotlemisel põhjuse esitamine ei sekku liigselt isiku enesemääramisõigusesse.</w:t>
            </w:r>
          </w:p>
          <w:p w14:paraId="2F8BB48A" w14:textId="77777777" w:rsidR="00E45876" w:rsidRDefault="00E45876" w:rsidP="00F345CF">
            <w:pPr>
              <w:pStyle w:val="Bodyt"/>
              <w:numPr>
                <w:ilvl w:val="0"/>
                <w:numId w:val="0"/>
              </w:numPr>
              <w:tabs>
                <w:tab w:val="left" w:pos="0"/>
                <w:tab w:val="left" w:pos="426"/>
              </w:tabs>
              <w:rPr>
                <w:szCs w:val="24"/>
              </w:rPr>
            </w:pPr>
          </w:p>
          <w:p w14:paraId="5F560900" w14:textId="22C99256" w:rsidR="001B6DEE" w:rsidRPr="007121C4" w:rsidRDefault="00E45876" w:rsidP="00F345CF">
            <w:pPr>
              <w:pStyle w:val="Bodyt"/>
              <w:numPr>
                <w:ilvl w:val="0"/>
                <w:numId w:val="0"/>
              </w:numPr>
              <w:tabs>
                <w:tab w:val="left" w:pos="0"/>
                <w:tab w:val="left" w:pos="426"/>
              </w:tabs>
              <w:rPr>
                <w:szCs w:val="24"/>
              </w:rPr>
            </w:pPr>
            <w:r>
              <w:rPr>
                <w:szCs w:val="24"/>
              </w:rPr>
              <w:t xml:space="preserve">Selgitame, et isikunimeseadus ei reguleeri tahtel põhineva soo muutmise temaatikat, seega ei saa selle eelnõu raames neid küsimusi lahendada. Tahtel põhineva soo tunnustamise süsteemile üleminek vajab eraldi arutelusid, kuhu peavad kaasuma ka teised asjasse puutuvad asutused. </w:t>
            </w:r>
          </w:p>
        </w:tc>
      </w:tr>
      <w:tr w:rsidR="002D79B5" w:rsidRPr="007121C4" w14:paraId="143D65CC" w14:textId="77777777" w:rsidTr="00D50929">
        <w:tc>
          <w:tcPr>
            <w:tcW w:w="2835" w:type="dxa"/>
          </w:tcPr>
          <w:p w14:paraId="61FA4047" w14:textId="77777777" w:rsidR="002D79B5" w:rsidRPr="007121C4" w:rsidRDefault="002D79B5" w:rsidP="00F345CF">
            <w:pPr>
              <w:spacing w:after="0" w:line="240" w:lineRule="auto"/>
              <w:jc w:val="both"/>
              <w:rPr>
                <w:rFonts w:ascii="Times New Roman" w:hAnsi="Times New Roman"/>
                <w:b/>
                <w:sz w:val="24"/>
                <w:szCs w:val="24"/>
              </w:rPr>
            </w:pPr>
          </w:p>
        </w:tc>
        <w:tc>
          <w:tcPr>
            <w:tcW w:w="5529" w:type="dxa"/>
          </w:tcPr>
          <w:p w14:paraId="5880C978" w14:textId="6E99990D" w:rsidR="002D79B5" w:rsidRPr="007121C4" w:rsidRDefault="0009090B" w:rsidP="00F345CF">
            <w:pPr>
              <w:spacing w:after="0" w:line="240" w:lineRule="auto"/>
              <w:jc w:val="both"/>
              <w:rPr>
                <w:rFonts w:ascii="Times New Roman" w:hAnsi="Times New Roman"/>
                <w:sz w:val="24"/>
                <w:szCs w:val="24"/>
              </w:rPr>
            </w:pPr>
            <w:r w:rsidRPr="007121C4">
              <w:rPr>
                <w:rFonts w:ascii="Times New Roman" w:hAnsi="Times New Roman"/>
                <w:sz w:val="24"/>
                <w:szCs w:val="24"/>
              </w:rPr>
              <w:t>2. Soovitame täiendada § 23. Isikunime muutmise automaatne otsustamine viisil, et nime soolisus ei oleks kaalutlusõigust nõudev tingimus. Selleks, et vältida soolist diskrimineerimist nii riigi, ametnike kui ka automatiseeritud nimemuutmise veebisüsteemi kaudu, soovitame mitte eristada, kas isiku poolt valitud uus nimi omistatakse traditsiooniliselt vastassoo esindajale või mitte, vaid käsitleda kõiki nimesid § 23 välja toodud punktide alusel. Juhime ministeeriumi tähelepanu sellele, et Euroopa Nõukogu Ministrite komitee soovitus CM/</w:t>
            </w:r>
            <w:proofErr w:type="spellStart"/>
            <w:r w:rsidRPr="007121C4">
              <w:rPr>
                <w:rFonts w:ascii="Times New Roman" w:hAnsi="Times New Roman"/>
                <w:sz w:val="24"/>
                <w:szCs w:val="24"/>
              </w:rPr>
              <w:t>Rec</w:t>
            </w:r>
            <w:proofErr w:type="spellEnd"/>
            <w:r w:rsidRPr="007121C4">
              <w:rPr>
                <w:rFonts w:ascii="Times New Roman" w:hAnsi="Times New Roman"/>
                <w:sz w:val="24"/>
                <w:szCs w:val="24"/>
              </w:rPr>
              <w:t xml:space="preserve">(2010)5 4 sätestab preambulas, et “mis tahes erineval kohtlemisel, et see ei oleks diskrimineeriv, peab olema objektiivne ja mõistlik põhjendus, st selle eesmärk peab olema õiguspärane ja </w:t>
            </w:r>
            <w:r w:rsidRPr="007121C4">
              <w:rPr>
                <w:rFonts w:ascii="Times New Roman" w:hAnsi="Times New Roman"/>
                <w:sz w:val="24"/>
                <w:szCs w:val="24"/>
              </w:rPr>
              <w:lastRenderedPageBreak/>
              <w:t>selleks kasutavad vahendid peavad olema taotletava eesmärgiga mõistlikult proportsionaalsed” ning “sooidentiteedi alusel diskrimineerimise õigustamiseks ei saa tugineda kultuurilistele, traditsioonilistele ega usulistele väärtustele ega valitseva kultuuri reeglitele”. CM/</w:t>
            </w:r>
            <w:proofErr w:type="spellStart"/>
            <w:r w:rsidRPr="007121C4">
              <w:rPr>
                <w:rFonts w:ascii="Times New Roman" w:hAnsi="Times New Roman"/>
                <w:sz w:val="24"/>
                <w:szCs w:val="24"/>
              </w:rPr>
              <w:t>Rec</w:t>
            </w:r>
            <w:proofErr w:type="spellEnd"/>
            <w:r w:rsidRPr="007121C4">
              <w:rPr>
                <w:rFonts w:ascii="Times New Roman" w:hAnsi="Times New Roman"/>
                <w:sz w:val="24"/>
                <w:szCs w:val="24"/>
              </w:rPr>
              <w:t>(2010)5 seletuskirja 13. punktis on sätestatud, et “õigus sõnavabadusele, eelkõige oma identiteedi jagamisele ja väljendamisele, on ühiskonnas mitmekesisuse ja sallivuse edendamisel põhjapaneva tähtsusega” ning õigus sõnavabadusele “hõlmab õigust väljendada identiteeti või isikuomadusi kõne, käitumise, riietuse, kehaliste omaduste, nime valiku või mis tahes muu vahendi kaudu”. Inimese nimi on tema soolise identiteedi osa ning endale sobiva nime valimine kuulub eneseväljendusvabaduse alla. Olenemata sellest, millisel põhjusel inimene oma registreeritud nime muuta soovib või kas see on tema praeguse soomarkeriga vastuolus, ei ole ega saa menetlejal olla pädevust soovitud nime valiku põhjuse uurimisega inimese identiteeti kahtluse alla seada.</w:t>
            </w:r>
          </w:p>
        </w:tc>
        <w:tc>
          <w:tcPr>
            <w:tcW w:w="5670" w:type="dxa"/>
          </w:tcPr>
          <w:p w14:paraId="2A4F2C64" w14:textId="32C27686" w:rsidR="009B0848" w:rsidRDefault="00A006B7" w:rsidP="00F345CF">
            <w:pPr>
              <w:pStyle w:val="Bodyt"/>
              <w:numPr>
                <w:ilvl w:val="0"/>
                <w:numId w:val="0"/>
              </w:numPr>
              <w:tabs>
                <w:tab w:val="left" w:pos="0"/>
                <w:tab w:val="left" w:pos="426"/>
              </w:tabs>
              <w:rPr>
                <w:szCs w:val="24"/>
              </w:rPr>
            </w:pPr>
            <w:r>
              <w:rPr>
                <w:szCs w:val="24"/>
              </w:rPr>
              <w:lastRenderedPageBreak/>
              <w:t>Märkusega mittearvestatud.</w:t>
            </w:r>
            <w:r w:rsidR="004B3A17">
              <w:rPr>
                <w:szCs w:val="24"/>
              </w:rPr>
              <w:t xml:space="preserve"> Selgitatud.</w:t>
            </w:r>
          </w:p>
          <w:p w14:paraId="149DFD25" w14:textId="77777777" w:rsidR="007F2C47" w:rsidRDefault="007F2C47" w:rsidP="00F345CF">
            <w:pPr>
              <w:pStyle w:val="Bodyt"/>
              <w:numPr>
                <w:ilvl w:val="0"/>
                <w:numId w:val="0"/>
              </w:numPr>
              <w:tabs>
                <w:tab w:val="left" w:pos="0"/>
                <w:tab w:val="left" w:pos="426"/>
              </w:tabs>
              <w:rPr>
                <w:szCs w:val="24"/>
              </w:rPr>
            </w:pPr>
          </w:p>
          <w:p w14:paraId="5FBDED17" w14:textId="00522179" w:rsidR="000D667A" w:rsidRPr="007121C4" w:rsidRDefault="009B0848" w:rsidP="00F345CF">
            <w:pPr>
              <w:pStyle w:val="Bodyt"/>
              <w:numPr>
                <w:ilvl w:val="0"/>
                <w:numId w:val="0"/>
              </w:numPr>
              <w:tabs>
                <w:tab w:val="left" w:pos="0"/>
                <w:tab w:val="left" w:pos="426"/>
              </w:tabs>
              <w:rPr>
                <w:szCs w:val="24"/>
              </w:rPr>
            </w:pPr>
            <w:r>
              <w:rPr>
                <w:szCs w:val="24"/>
              </w:rPr>
              <w:t>Palume vaadata põhjendusi ka</w:t>
            </w:r>
            <w:r w:rsidR="000D667A" w:rsidRPr="007121C4">
              <w:rPr>
                <w:szCs w:val="24"/>
              </w:rPr>
              <w:t xml:space="preserve"> eelmise ettepaneku juures. Traditsiooniliselt vastassoo esindajale omistatud eesnime taotlemisel põhjuse küsimisega ei tekitata soolist diskrimineerimist. Selgitam</w:t>
            </w:r>
            <w:r w:rsidR="007F2C47">
              <w:rPr>
                <w:szCs w:val="24"/>
              </w:rPr>
              <w:t>e</w:t>
            </w:r>
            <w:r w:rsidR="000D667A" w:rsidRPr="007121C4">
              <w:rPr>
                <w:szCs w:val="24"/>
              </w:rPr>
              <w:t xml:space="preserve">, et seadus lubab mõjuval põhjusel anda eesnime, mis on juurdunud vaid </w:t>
            </w:r>
            <w:bookmarkStart w:id="1" w:name="_Hlk212455141"/>
            <w:r w:rsidR="000D667A" w:rsidRPr="007121C4">
              <w:rPr>
                <w:szCs w:val="24"/>
              </w:rPr>
              <w:t>nime saaja vastassoo eesnimena</w:t>
            </w:r>
            <w:bookmarkEnd w:id="1"/>
            <w:r w:rsidR="000D667A" w:rsidRPr="007121C4">
              <w:rPr>
                <w:szCs w:val="24"/>
              </w:rPr>
              <w:t xml:space="preserve"> ning mõjuva põhjusena arvestatakse sooidentiteeti puudutavat. Eesnime muutmisel ei küsita põhjust üksnes siis, kui taotletakse eesnime, mis on juurdunud vaid nime saaja vastassoo eesnimena.</w:t>
            </w:r>
            <w:r w:rsidR="008E2CA9" w:rsidRPr="007121C4">
              <w:rPr>
                <w:szCs w:val="24"/>
              </w:rPr>
              <w:t xml:space="preserve"> Põhjust küsitakse ka siis, kui soovitud eesnimi ei ole juba rahvastikuregistris kasutusel või kui avalduse esitaja isikunime on juba varem muudetud. Seega ei ole põhjuse </w:t>
            </w:r>
            <w:r w:rsidR="008E2CA9" w:rsidRPr="007121C4">
              <w:rPr>
                <w:szCs w:val="24"/>
              </w:rPr>
              <w:lastRenderedPageBreak/>
              <w:t>küsimine kuidagi diskrimineeriv, vaid menetluses vajalik samm, et ametnik saaks teha otsuse asjaolusid objektiivselt hinnates.</w:t>
            </w:r>
          </w:p>
        </w:tc>
      </w:tr>
      <w:tr w:rsidR="002D79B5" w:rsidRPr="007121C4" w14:paraId="5B1CCA38" w14:textId="77777777" w:rsidTr="00D50929">
        <w:tc>
          <w:tcPr>
            <w:tcW w:w="2835" w:type="dxa"/>
          </w:tcPr>
          <w:p w14:paraId="5DF7C614" w14:textId="77777777" w:rsidR="002D79B5" w:rsidRPr="007121C4" w:rsidRDefault="002D79B5" w:rsidP="00F345CF">
            <w:pPr>
              <w:spacing w:after="0" w:line="240" w:lineRule="auto"/>
              <w:jc w:val="both"/>
              <w:rPr>
                <w:rFonts w:ascii="Times New Roman" w:hAnsi="Times New Roman"/>
                <w:b/>
                <w:sz w:val="24"/>
                <w:szCs w:val="24"/>
              </w:rPr>
            </w:pPr>
          </w:p>
        </w:tc>
        <w:tc>
          <w:tcPr>
            <w:tcW w:w="5529" w:type="dxa"/>
          </w:tcPr>
          <w:p w14:paraId="0576D1F9" w14:textId="2DA7D1D1" w:rsidR="002D79B5" w:rsidRPr="007121C4" w:rsidRDefault="0009090B" w:rsidP="00F345CF">
            <w:pPr>
              <w:spacing w:after="0" w:line="240" w:lineRule="auto"/>
              <w:jc w:val="both"/>
              <w:rPr>
                <w:rFonts w:ascii="Times New Roman" w:hAnsi="Times New Roman"/>
                <w:sz w:val="24"/>
                <w:szCs w:val="24"/>
              </w:rPr>
            </w:pPr>
            <w:r w:rsidRPr="007121C4">
              <w:rPr>
                <w:rFonts w:ascii="Times New Roman" w:hAnsi="Times New Roman"/>
                <w:sz w:val="24"/>
                <w:szCs w:val="24"/>
              </w:rPr>
              <w:t>3. Soovitame ase</w:t>
            </w:r>
            <w:r w:rsidR="007119D1" w:rsidRPr="007121C4">
              <w:rPr>
                <w:rFonts w:ascii="Times New Roman" w:hAnsi="Times New Roman"/>
                <w:sz w:val="24"/>
                <w:szCs w:val="24"/>
              </w:rPr>
              <w:t>n</w:t>
            </w:r>
            <w:r w:rsidRPr="007121C4">
              <w:rPr>
                <w:rFonts w:ascii="Times New Roman" w:hAnsi="Times New Roman"/>
                <w:sz w:val="24"/>
                <w:szCs w:val="24"/>
              </w:rPr>
              <w:t xml:space="preserve">dada § 2 lg 3 p 16 isikuandmete kategooria termini “soo muutmise andmed” terminitega “sooandmete muutmist käsitlevad andmed” või “soo tunnustamine”. 5 “Soo muutmine” on aegunud, </w:t>
            </w:r>
            <w:proofErr w:type="spellStart"/>
            <w:r w:rsidRPr="007121C4">
              <w:rPr>
                <w:rFonts w:ascii="Times New Roman" w:hAnsi="Times New Roman"/>
                <w:sz w:val="24"/>
                <w:szCs w:val="24"/>
              </w:rPr>
              <w:t>stigmatiseeriv</w:t>
            </w:r>
            <w:proofErr w:type="spellEnd"/>
            <w:r w:rsidRPr="007121C4">
              <w:rPr>
                <w:rFonts w:ascii="Times New Roman" w:hAnsi="Times New Roman"/>
                <w:sz w:val="24"/>
                <w:szCs w:val="24"/>
              </w:rPr>
              <w:t xml:space="preserve"> ja ka faktiliselt vale sõnastus. Transinimesed enamasti ei taju, et nad oma sugu muudaksid või vahetaksid. Küll aga vahetatakse sooandmeid, muudetakse soolist eneseväljendust jne. Juhul, kui räägitakse juriidiliste sooandmete muutmisest dokumentides (nt passis, pangas jne), siis on kohane kasutada terminit soo tunnustamine ehk sooliste isikuandmete muutmine riiklikes registrites. </w:t>
            </w:r>
            <w:r w:rsidRPr="007121C4">
              <w:rPr>
                <w:rFonts w:ascii="Times New Roman" w:hAnsi="Times New Roman"/>
                <w:sz w:val="24"/>
                <w:szCs w:val="24"/>
              </w:rPr>
              <w:lastRenderedPageBreak/>
              <w:t xml:space="preserve">Kokkuvõtvalt soovitame INS-i muuta viisil, mis tagaks </w:t>
            </w:r>
            <w:proofErr w:type="spellStart"/>
            <w:r w:rsidRPr="007121C4">
              <w:rPr>
                <w:rFonts w:ascii="Times New Roman" w:hAnsi="Times New Roman"/>
                <w:sz w:val="24"/>
                <w:szCs w:val="24"/>
              </w:rPr>
              <w:t>transinimestele</w:t>
            </w:r>
            <w:proofErr w:type="spellEnd"/>
            <w:r w:rsidRPr="007121C4">
              <w:rPr>
                <w:rFonts w:ascii="Times New Roman" w:hAnsi="Times New Roman"/>
                <w:sz w:val="24"/>
                <w:szCs w:val="24"/>
              </w:rPr>
              <w:t xml:space="preserve"> kiire, läbipaistva ja väärika ligipääsu soo tunnustamise juriidilisele protsessile. Kutsume Siseministeeriumi üles kogukonna esindajatega koostöös seadusesse vajalike muudatuste sisseviimiseks, et edendada võrdset kohtlemist ning tagada </w:t>
            </w:r>
            <w:proofErr w:type="spellStart"/>
            <w:r w:rsidRPr="007121C4">
              <w:rPr>
                <w:rFonts w:ascii="Times New Roman" w:hAnsi="Times New Roman"/>
                <w:sz w:val="24"/>
                <w:szCs w:val="24"/>
              </w:rPr>
              <w:t>transinimestele</w:t>
            </w:r>
            <w:proofErr w:type="spellEnd"/>
            <w:r w:rsidRPr="007121C4">
              <w:rPr>
                <w:rFonts w:ascii="Times New Roman" w:hAnsi="Times New Roman"/>
                <w:sz w:val="24"/>
                <w:szCs w:val="24"/>
              </w:rPr>
              <w:t xml:space="preserve"> turvaline ja toetav elukeskkond Eestis.</w:t>
            </w:r>
          </w:p>
        </w:tc>
        <w:tc>
          <w:tcPr>
            <w:tcW w:w="5670" w:type="dxa"/>
          </w:tcPr>
          <w:p w14:paraId="3A61F5BB" w14:textId="3F5A16B0" w:rsidR="000F79B0" w:rsidRPr="002F3058" w:rsidRDefault="00BB1887" w:rsidP="00F345CF">
            <w:pPr>
              <w:pStyle w:val="Vahedeta"/>
              <w:numPr>
                <w:ilvl w:val="0"/>
                <w:numId w:val="0"/>
              </w:numPr>
              <w:spacing w:before="0" w:after="0" w:line="240" w:lineRule="auto"/>
              <w:jc w:val="both"/>
              <w:rPr>
                <w:rFonts w:ascii="Times New Roman" w:hAnsi="Times New Roman" w:cs="Times New Roman"/>
                <w:b w:val="0"/>
                <w:bCs/>
                <w:sz w:val="24"/>
                <w:szCs w:val="24"/>
              </w:rPr>
            </w:pPr>
            <w:r>
              <w:rPr>
                <w:rFonts w:ascii="Times New Roman" w:hAnsi="Times New Roman" w:cs="Times New Roman"/>
                <w:b w:val="0"/>
                <w:bCs/>
                <w:sz w:val="24"/>
                <w:szCs w:val="24"/>
              </w:rPr>
              <w:lastRenderedPageBreak/>
              <w:t>Märkusega a</w:t>
            </w:r>
            <w:r w:rsidR="00B222E0" w:rsidRPr="007121C4">
              <w:rPr>
                <w:rFonts w:ascii="Times New Roman" w:hAnsi="Times New Roman" w:cs="Times New Roman"/>
                <w:b w:val="0"/>
                <w:bCs/>
                <w:sz w:val="24"/>
                <w:szCs w:val="24"/>
              </w:rPr>
              <w:t>rvestatud</w:t>
            </w:r>
            <w:r w:rsidR="009B0848">
              <w:rPr>
                <w:rFonts w:ascii="Times New Roman" w:hAnsi="Times New Roman" w:cs="Times New Roman"/>
                <w:b w:val="0"/>
                <w:bCs/>
                <w:sz w:val="24"/>
                <w:szCs w:val="24"/>
              </w:rPr>
              <w:t>.</w:t>
            </w:r>
            <w:r w:rsidR="002F3058">
              <w:rPr>
                <w:rFonts w:ascii="Times New Roman" w:hAnsi="Times New Roman" w:cs="Times New Roman"/>
                <w:b w:val="0"/>
                <w:bCs/>
                <w:sz w:val="24"/>
                <w:szCs w:val="24"/>
              </w:rPr>
              <w:t xml:space="preserve"> Seoses viidatud sätte ümbersõnastamisega puudub vajadus eraldi tuua välja sooandmete muutmist käsitlevaid andmeid, punkt on eelnõust välja jäetud. </w:t>
            </w:r>
          </w:p>
        </w:tc>
      </w:tr>
      <w:tr w:rsidR="002D79B5" w:rsidRPr="007121C4" w14:paraId="60275293" w14:textId="77777777" w:rsidTr="00D50929">
        <w:tc>
          <w:tcPr>
            <w:tcW w:w="2835" w:type="dxa"/>
          </w:tcPr>
          <w:p w14:paraId="4DE69B59" w14:textId="0F2CDE75" w:rsidR="002D79B5" w:rsidRPr="007121C4" w:rsidRDefault="0009090B" w:rsidP="00F345CF">
            <w:pPr>
              <w:spacing w:after="0" w:line="240" w:lineRule="auto"/>
              <w:jc w:val="both"/>
              <w:rPr>
                <w:rFonts w:ascii="Times New Roman" w:hAnsi="Times New Roman"/>
                <w:b/>
                <w:sz w:val="24"/>
                <w:szCs w:val="24"/>
              </w:rPr>
            </w:pPr>
            <w:r w:rsidRPr="007121C4">
              <w:rPr>
                <w:rFonts w:ascii="Times New Roman" w:hAnsi="Times New Roman"/>
                <w:b/>
                <w:sz w:val="24"/>
                <w:szCs w:val="24"/>
              </w:rPr>
              <w:t>Eesti LGBT Ühing</w:t>
            </w:r>
          </w:p>
        </w:tc>
        <w:tc>
          <w:tcPr>
            <w:tcW w:w="5529" w:type="dxa"/>
          </w:tcPr>
          <w:p w14:paraId="22E27DE7" w14:textId="0F9C4BA8" w:rsidR="002D79B5" w:rsidRPr="007121C4" w:rsidRDefault="0009090B"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Soovime tänada võimaluse eest esitada oma seisukoht eelnõule ning tunnustame teie pingutust kujundada nimeseadust ja halduspraktikat selliselt, et see toetaks </w:t>
            </w:r>
            <w:proofErr w:type="spellStart"/>
            <w:r w:rsidRPr="007121C4">
              <w:rPr>
                <w:rFonts w:ascii="Times New Roman" w:hAnsi="Times New Roman"/>
                <w:sz w:val="24"/>
                <w:szCs w:val="24"/>
              </w:rPr>
              <w:t>transinimeste</w:t>
            </w:r>
            <w:proofErr w:type="spellEnd"/>
            <w:r w:rsidRPr="007121C4">
              <w:rPr>
                <w:rFonts w:ascii="Times New Roman" w:hAnsi="Times New Roman"/>
                <w:sz w:val="24"/>
                <w:szCs w:val="24"/>
              </w:rPr>
              <w:t xml:space="preserve"> võrdset kohtlemist ning austaks nende õigust enesemääratlusele ja identiteedi järjepidevusele. Selline lähenemine on oluline samm Eesti õigusruumis võrdse ja kaasava ühiskonna suunas. Selles valguses soovime juhtida tähelepanu sätetele, mis ei lähe võrdse kohtlemise põhimõtetega kokku ning palume meie soovitused arvesse võtta. Euroopa Liidu tasandil on korduvalt rõhutatud, et soolise identiteedi alusel diskrimineerimise vältimine ning isiku enesemääratluse austamine on osa põhiõiguste kaitsest. Euroopa Komisjoni LGBTIQ-inimeste võrdõiguslikkuse strateegia 1 rõhutab, et liikmesriigid peaksid kujundama õigus- ja haldusraamistikke, mis väldivad killustatud ja ebajärjekindlat identiteedi käsitlemist ning tagavad, et isiku ametlikud andmed vastavad tema tegelikule identiteedile. Kuigi nime muutmise regulatsioon kuulub liikmesriikide pädevusse, tuleneb nii Euroopa Liidu põhiõiguste hartast kui ka Euroopa Kohtu praktikast 2 , et isiku nime ja identiteedi järjepidev käsitlemine (ametlikud dokumendid ja registrid kajastavad kooskõlas isiku tegelikku identiteeti ja nime, mida ta </w:t>
            </w:r>
            <w:r w:rsidRPr="007121C4">
              <w:rPr>
                <w:rFonts w:ascii="Times New Roman" w:hAnsi="Times New Roman"/>
                <w:sz w:val="24"/>
                <w:szCs w:val="24"/>
              </w:rPr>
              <w:lastRenderedPageBreak/>
              <w:t xml:space="preserve">igapäevaselt kasutab) on osa eraelu austamisest ning mõjutab otseselt isiku igapäevast toimetulekut, sh ligipääsu teenustele, tööturule ja haridusele. Mitmes Euroopa Liidu liikmesriigis, sealhulgas näiteks Belgias, Taanis, Iirimaal, Luksemburgis, Maltal, Portugalis, Hispaanias ja Saksamaal 3 , käsitletakse soolise üleminekuga seotud eesnime muutmist enesemääratlusel põhineva haldusmenetlusena, kus isiku enda põhjendus on piisav alus nime muutmiseks ning arvestatakse, et nimi võib olla sotsiaalses ja ametlikus kasutuses juba enne juriidilist muutmist, et vältida ebakõlasid dokumentide ja tegeliku elu vahel. Selline lähenemine vastab ka Euroopa Nõukogu Ministrite Komitee soovitustele, mille kohaselt peavad nime ja soo tunnustamise menetlused olema kiired, läbipaistvad ja ligipääsetavad ning vältima olukordi, kus isik on sunnitud kasutama dokumentides nime, mis ei vasta tema soolisele identiteedile ega igapäevasele kasutusele. Euroopa Liidu põhiõiguste harta (artiklid 1, 7 ja 21) kaitseb </w:t>
            </w:r>
            <w:proofErr w:type="spellStart"/>
            <w:r w:rsidRPr="007121C4">
              <w:rPr>
                <w:rFonts w:ascii="Times New Roman" w:hAnsi="Times New Roman"/>
                <w:sz w:val="24"/>
                <w:szCs w:val="24"/>
              </w:rPr>
              <w:t>inimväärikust</w:t>
            </w:r>
            <w:proofErr w:type="spellEnd"/>
            <w:r w:rsidRPr="007121C4">
              <w:rPr>
                <w:rFonts w:ascii="Times New Roman" w:hAnsi="Times New Roman"/>
                <w:sz w:val="24"/>
                <w:szCs w:val="24"/>
              </w:rPr>
              <w:t>, eraelu austamist ning keelab diskrimineerimise mh soolise identiteedi alusel. Nendest põhimõtetest tuleneb, et riiklikud haldusmenetlused peavad toetama isiku enesemääratlust</w:t>
            </w:r>
            <w:r w:rsidRPr="007121C4">
              <w:rPr>
                <w:rFonts w:ascii="Times New Roman" w:hAnsi="Times New Roman"/>
                <w:b/>
                <w:bCs/>
                <w:sz w:val="24"/>
                <w:szCs w:val="24"/>
              </w:rPr>
              <w:t>. 1. Eelnõu § 6 lõige 2</w:t>
            </w:r>
            <w:r w:rsidRPr="007121C4">
              <w:rPr>
                <w:rFonts w:ascii="Times New Roman" w:hAnsi="Times New Roman"/>
                <w:sz w:val="24"/>
                <w:szCs w:val="24"/>
              </w:rPr>
              <w:t xml:space="preserve"> näeb ette, et ilma mõjuva põhjuseta ei või anda eesnime, mis on nime saaja vastassoo eesnimena juurdunud. Seletuskirjas on juba märgitud, et mõjuvaks põhjuseks nimemuutmisel võib olla soolise identiteediga seotu ning et vastassoole juurdunud eesnime saab anda ka enne, kui sooandmed rahvastikuregistris on muudetud. Kuna “soolise identiteediga seotu” lahtimõtestamine jääks tugevalt ametniku kaalutlusotsuseks, siis soovime õigusselguse </w:t>
            </w:r>
            <w:r w:rsidRPr="007121C4">
              <w:rPr>
                <w:rFonts w:ascii="Times New Roman" w:hAnsi="Times New Roman"/>
                <w:sz w:val="24"/>
                <w:szCs w:val="24"/>
              </w:rPr>
              <w:lastRenderedPageBreak/>
              <w:t>ja ühtse halduspraktika tagamiseks täpsustada, et eesnime muutmisel soolise üleminekuga seotult loetakse mõjuvaks põhjuseks isiku enda põhjendus ehk enesemääratlusel põhinev soov. See hõlmab ka olukordi, kus isik on läbimas soolist üleminekut ja/või kasutab soovitud eesnime juba näiteks enne arstliku ekspertiisikomisjoni poole pöördumist.</w:t>
            </w:r>
            <w:r w:rsidR="00692E49" w:rsidRPr="007121C4">
              <w:rPr>
                <w:rFonts w:ascii="Times New Roman" w:hAnsi="Times New Roman"/>
                <w:sz w:val="24"/>
                <w:szCs w:val="24"/>
              </w:rPr>
              <w:t xml:space="preserve"> Selline lähenemine tähendab, et soole mittevastava eesnime andmisest ei saa keelduda ametniku kaalutlusest sisustatud subjektiivsel põhjusel ning ametniku kaalutlusõigus eelnõu § 24 lõike 3 alusel ei laiene isiku soolise enesemääratluse sisulisele hindamisele. Samuti ei ole sellises olukorras alust jätta avaldust rahuldamata eelnõu § 25 punktide 1–3 alusel, kui muud seadusest tulenevad nõuded on täidetud. Eelistatud variandina soovitame aga eemaldada üldiselt sätetest mõjuva põhjuse nõue ja sätestada nime muutmine ka soole mittevastava eesnime muutmisel enesemääratlusel põhineva haldusmenetlusena, kus isiku enda põhjendus on piisav alus nime muutmiseks. Täpsustus on kooskõlas eelnõu eesmärgiga võimaldada paindlikku nimeregulatsiooni. Seda enam, et Eesti soolise ülemineku protsess kestab mitmeid aastaid ja on keeruliselt ligipääsetav, siis enesemääramisel põhinev tahteavaldus eesnime muutmiseks aitaks inimesel juba soolise ülemineku alguses teha samme eluks vastavalt oma tunnetuslikule soole. See aitab vähendada soolise üleminekuga kaasnevaid raskusi igapäevaelus.</w:t>
            </w:r>
          </w:p>
        </w:tc>
        <w:tc>
          <w:tcPr>
            <w:tcW w:w="5670" w:type="dxa"/>
          </w:tcPr>
          <w:p w14:paraId="436712BD" w14:textId="6301E0B8" w:rsidR="002D79B5" w:rsidRPr="007121C4" w:rsidRDefault="0009090B" w:rsidP="00F345CF">
            <w:pPr>
              <w:pStyle w:val="Bodyt"/>
              <w:numPr>
                <w:ilvl w:val="0"/>
                <w:numId w:val="0"/>
              </w:numPr>
              <w:tabs>
                <w:tab w:val="left" w:pos="0"/>
                <w:tab w:val="left" w:pos="426"/>
              </w:tabs>
              <w:rPr>
                <w:szCs w:val="24"/>
              </w:rPr>
            </w:pPr>
            <w:r w:rsidRPr="007121C4">
              <w:rPr>
                <w:szCs w:val="24"/>
              </w:rPr>
              <w:lastRenderedPageBreak/>
              <w:t xml:space="preserve">Aili Kala </w:t>
            </w:r>
            <w:hyperlink r:id="rId14" w:history="1">
              <w:r w:rsidR="00E42E1A" w:rsidRPr="007121C4">
                <w:rPr>
                  <w:rStyle w:val="Hperlink"/>
                  <w:szCs w:val="24"/>
                </w:rPr>
                <w:t>info@lgbt.ee</w:t>
              </w:r>
            </w:hyperlink>
          </w:p>
          <w:p w14:paraId="3D34C802" w14:textId="77777777" w:rsidR="00E42E1A" w:rsidRDefault="00E42E1A" w:rsidP="00F345CF">
            <w:pPr>
              <w:pStyle w:val="Bodyt"/>
              <w:numPr>
                <w:ilvl w:val="0"/>
                <w:numId w:val="0"/>
              </w:numPr>
              <w:tabs>
                <w:tab w:val="left" w:pos="0"/>
                <w:tab w:val="left" w:pos="426"/>
              </w:tabs>
              <w:rPr>
                <w:szCs w:val="24"/>
              </w:rPr>
            </w:pPr>
          </w:p>
          <w:p w14:paraId="60875603" w14:textId="51E1DB70" w:rsidR="00716D6C" w:rsidRPr="007121C4" w:rsidRDefault="00716D6C" w:rsidP="00F345CF">
            <w:pPr>
              <w:pStyle w:val="Bodyt"/>
              <w:numPr>
                <w:ilvl w:val="0"/>
                <w:numId w:val="0"/>
              </w:numPr>
              <w:tabs>
                <w:tab w:val="left" w:pos="0"/>
                <w:tab w:val="left" w:pos="426"/>
              </w:tabs>
              <w:rPr>
                <w:szCs w:val="24"/>
              </w:rPr>
            </w:pPr>
            <w:r>
              <w:rPr>
                <w:szCs w:val="24"/>
              </w:rPr>
              <w:t xml:space="preserve">Märkusega </w:t>
            </w:r>
            <w:r w:rsidR="00A95FF9">
              <w:rPr>
                <w:szCs w:val="24"/>
              </w:rPr>
              <w:t xml:space="preserve">osaliselt arvestatud. </w:t>
            </w:r>
          </w:p>
          <w:p w14:paraId="1D8A262C" w14:textId="77777777" w:rsidR="00E42E1A" w:rsidRPr="007121C4" w:rsidRDefault="00E42E1A" w:rsidP="00F345CF">
            <w:pPr>
              <w:pStyle w:val="Bodyt"/>
              <w:numPr>
                <w:ilvl w:val="0"/>
                <w:numId w:val="0"/>
              </w:numPr>
              <w:tabs>
                <w:tab w:val="left" w:pos="0"/>
                <w:tab w:val="left" w:pos="426"/>
              </w:tabs>
              <w:rPr>
                <w:szCs w:val="24"/>
              </w:rPr>
            </w:pPr>
          </w:p>
          <w:p w14:paraId="6604C5DB" w14:textId="0F762E3F" w:rsidR="00E42E1A" w:rsidRPr="007121C4" w:rsidRDefault="00E42E1A" w:rsidP="00F345CF">
            <w:pPr>
              <w:pStyle w:val="Bodyt"/>
              <w:numPr>
                <w:ilvl w:val="0"/>
                <w:numId w:val="0"/>
              </w:numPr>
              <w:tabs>
                <w:tab w:val="left" w:pos="0"/>
                <w:tab w:val="left" w:pos="426"/>
              </w:tabs>
              <w:rPr>
                <w:szCs w:val="24"/>
              </w:rPr>
            </w:pPr>
            <w:r w:rsidRPr="007121C4">
              <w:rPr>
                <w:szCs w:val="24"/>
              </w:rPr>
              <w:t>Täiendame seletuskirja</w:t>
            </w:r>
            <w:r w:rsidR="00A95FF9">
              <w:rPr>
                <w:szCs w:val="24"/>
              </w:rPr>
              <w:t xml:space="preserve"> e</w:t>
            </w:r>
            <w:r w:rsidR="00A95FF9" w:rsidRPr="00A95FF9">
              <w:rPr>
                <w:szCs w:val="24"/>
              </w:rPr>
              <w:t>elnõu § 6 lõige 2</w:t>
            </w:r>
            <w:r w:rsidR="00A95FF9">
              <w:rPr>
                <w:szCs w:val="24"/>
              </w:rPr>
              <w:t xml:space="preserve"> juures</w:t>
            </w:r>
            <w:r w:rsidRPr="007121C4">
              <w:rPr>
                <w:szCs w:val="24"/>
              </w:rPr>
              <w:t>.</w:t>
            </w:r>
            <w:r w:rsidR="00A95FF9">
              <w:rPr>
                <w:szCs w:val="24"/>
              </w:rPr>
              <w:t xml:space="preserve"> Siseministeerium toob välja, et siiski ei ole o</w:t>
            </w:r>
            <w:r w:rsidRPr="007121C4">
              <w:rPr>
                <w:szCs w:val="24"/>
              </w:rPr>
              <w:t>tstarbekas seadusesse kirjutada kõiki võimalikke asjaolusid, mis võiks olla mõjuvaks põhjuseks andmaks eesnime, mis on juurdunud vaid nime saaja vastassoo eesnimena. Mõjuva põhjuse hindamisel lähtutakse ka ühiskonnas toimuvatest protsessidest ning oleme juba märkinud, et soolise identiteediga seotu</w:t>
            </w:r>
            <w:r w:rsidR="00C8764C">
              <w:rPr>
                <w:szCs w:val="24"/>
              </w:rPr>
              <w:t>t on võimalik käsitleda</w:t>
            </w:r>
            <w:r w:rsidRPr="007121C4">
              <w:rPr>
                <w:szCs w:val="24"/>
              </w:rPr>
              <w:t xml:space="preserve"> mõjuv</w:t>
            </w:r>
            <w:r w:rsidR="00C8764C">
              <w:rPr>
                <w:szCs w:val="24"/>
              </w:rPr>
              <w:t>a</w:t>
            </w:r>
            <w:r w:rsidRPr="007121C4">
              <w:rPr>
                <w:szCs w:val="24"/>
              </w:rPr>
              <w:t xml:space="preserve"> põhjus</w:t>
            </w:r>
            <w:r w:rsidR="00C8764C">
              <w:rPr>
                <w:szCs w:val="24"/>
              </w:rPr>
              <w:t>ena soole mittevastava eesnime andmise hindamisel</w:t>
            </w:r>
            <w:r w:rsidRPr="007121C4">
              <w:rPr>
                <w:szCs w:val="24"/>
              </w:rPr>
              <w:t>. Põhjuse märkimine ei eelda, et avalduse esitaja peab avaldama delikaatseid isikuandmeid, kuid ametnik peab veenduma, et otsustus nime muuta on läbi mõeldud.</w:t>
            </w:r>
          </w:p>
        </w:tc>
      </w:tr>
      <w:tr w:rsidR="002D79B5" w:rsidRPr="007121C4" w14:paraId="46BD08FD" w14:textId="77777777" w:rsidTr="00D50929">
        <w:tc>
          <w:tcPr>
            <w:tcW w:w="2835" w:type="dxa"/>
          </w:tcPr>
          <w:p w14:paraId="534427A8" w14:textId="77777777" w:rsidR="002D79B5" w:rsidRPr="007121C4" w:rsidRDefault="002D79B5" w:rsidP="00F345CF">
            <w:pPr>
              <w:spacing w:after="0" w:line="240" w:lineRule="auto"/>
              <w:jc w:val="both"/>
              <w:rPr>
                <w:rFonts w:ascii="Times New Roman" w:hAnsi="Times New Roman"/>
                <w:b/>
                <w:sz w:val="24"/>
                <w:szCs w:val="24"/>
              </w:rPr>
            </w:pPr>
          </w:p>
        </w:tc>
        <w:tc>
          <w:tcPr>
            <w:tcW w:w="5529" w:type="dxa"/>
          </w:tcPr>
          <w:p w14:paraId="78B23145" w14:textId="2D0209D8" w:rsidR="002D79B5" w:rsidRPr="007121C4" w:rsidRDefault="00692E49"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2. Eelnõu § 23 sätestab isikunime muutmise automaatse otsustamise võimaluse juhul, kui taotlus on esitatud turvalises veebikeskkonnas ja muud sätestatud tingimused on täidetud. Selle regulatsiooni eesmärk on </w:t>
            </w:r>
            <w:r w:rsidRPr="007121C4">
              <w:rPr>
                <w:rFonts w:ascii="Times New Roman" w:hAnsi="Times New Roman"/>
                <w:sz w:val="24"/>
                <w:szCs w:val="24"/>
              </w:rPr>
              <w:lastRenderedPageBreak/>
              <w:t>vähendada halduskoormust ning võimaldada lihtsate ja üheselt mõistetavate juhtumite lahendamist ilma eraldiseisva kaalutlusotsuse ja õigushinnanguta. Soolise üleminekuga seotud eesnime muutmine on olemuslikult sobiv automaatotsuse kohaldamiseks. Tegemist on olukorraga, kus nimemuutus põhineb isiku selgesõnalisel tahteavaldusel, nimemuutus ei eelda kolmandate isikute õiguste ega huvide kaalumist ning selle põhjendatus tuleneb isiku enesemääratlusest nagu ka teistel juhtudel, kus nimemuutmise formaalsed eeldused on täidetud. Automaatotsuse kohaldamine oleks kooskõlas isiku enesemääramisõigusega, vähendab halduskoormust ning annab võimaluse juhtumeid lahendada ilma eraldiseisva kaalutlusotsuseta. Seetõttu on põhjendatud sätestada, et soolise ülemineku protsessi läbimisel tehakse eesnime muutmise otsus automaatselt isiku avalduse alusel, ilma täiendava sisulise hindamiseta, kui isik seda soovib.</w:t>
            </w:r>
          </w:p>
        </w:tc>
        <w:tc>
          <w:tcPr>
            <w:tcW w:w="5670" w:type="dxa"/>
          </w:tcPr>
          <w:p w14:paraId="4DB53A1C" w14:textId="1F9A9312" w:rsidR="009B0848" w:rsidRDefault="001C7E79" w:rsidP="00F345CF">
            <w:pPr>
              <w:pStyle w:val="Bodyt"/>
              <w:numPr>
                <w:ilvl w:val="0"/>
                <w:numId w:val="0"/>
              </w:numPr>
              <w:tabs>
                <w:tab w:val="left" w:pos="0"/>
                <w:tab w:val="left" w:pos="426"/>
              </w:tabs>
              <w:rPr>
                <w:szCs w:val="24"/>
              </w:rPr>
            </w:pPr>
            <w:r>
              <w:rPr>
                <w:szCs w:val="24"/>
              </w:rPr>
              <w:lastRenderedPageBreak/>
              <w:t>Märkusega m</w:t>
            </w:r>
            <w:r w:rsidR="009B0848">
              <w:rPr>
                <w:szCs w:val="24"/>
              </w:rPr>
              <w:t>ittearvestatud</w:t>
            </w:r>
            <w:r w:rsidR="00E16DB7" w:rsidRPr="007121C4">
              <w:rPr>
                <w:szCs w:val="24"/>
              </w:rPr>
              <w:t>.</w:t>
            </w:r>
            <w:r>
              <w:rPr>
                <w:szCs w:val="24"/>
              </w:rPr>
              <w:t xml:space="preserve"> Selgitatud.</w:t>
            </w:r>
          </w:p>
          <w:p w14:paraId="3A7B2FD5" w14:textId="77777777" w:rsidR="009B0848" w:rsidRDefault="009B0848" w:rsidP="00F345CF">
            <w:pPr>
              <w:pStyle w:val="Bodyt"/>
              <w:numPr>
                <w:ilvl w:val="0"/>
                <w:numId w:val="0"/>
              </w:numPr>
              <w:tabs>
                <w:tab w:val="left" w:pos="0"/>
                <w:tab w:val="left" w:pos="426"/>
              </w:tabs>
              <w:rPr>
                <w:szCs w:val="24"/>
              </w:rPr>
            </w:pPr>
          </w:p>
          <w:p w14:paraId="67190AB7" w14:textId="124EFA1A" w:rsidR="002D79B5" w:rsidRPr="007121C4" w:rsidRDefault="00E16DB7" w:rsidP="00F345CF">
            <w:pPr>
              <w:pStyle w:val="Bodyt"/>
              <w:numPr>
                <w:ilvl w:val="0"/>
                <w:numId w:val="0"/>
              </w:numPr>
              <w:tabs>
                <w:tab w:val="left" w:pos="0"/>
                <w:tab w:val="left" w:pos="426"/>
              </w:tabs>
              <w:rPr>
                <w:szCs w:val="24"/>
              </w:rPr>
            </w:pPr>
            <w:r w:rsidRPr="007121C4">
              <w:rPr>
                <w:szCs w:val="24"/>
              </w:rPr>
              <w:t>Automaatmenetluse eelduseks on, et kõiki vajalikke asjaolusid saab kontrollida IT</w:t>
            </w:r>
            <w:r w:rsidR="001F23BD" w:rsidRPr="007121C4">
              <w:rPr>
                <w:szCs w:val="24"/>
              </w:rPr>
              <w:t>-</w:t>
            </w:r>
            <w:r w:rsidRPr="007121C4">
              <w:rPr>
                <w:szCs w:val="24"/>
              </w:rPr>
              <w:t xml:space="preserve">lahendusi kasutades. Kui </w:t>
            </w:r>
            <w:r w:rsidRPr="007121C4">
              <w:rPr>
                <w:szCs w:val="24"/>
              </w:rPr>
              <w:lastRenderedPageBreak/>
              <w:t>menetluses lisada isiku avaldus, et ta soovib menetlust ilma asja sisulise hindamiseta, tuues põhjuseks soolise üleminekuga seotu, tähendab see juba, et ametnik vaatab isiku taotluse läbi ja automaatmenetlus on sellega välistatud.</w:t>
            </w:r>
            <w:r w:rsidR="001F23BD" w:rsidRPr="007121C4">
              <w:rPr>
                <w:szCs w:val="24"/>
              </w:rPr>
              <w:t xml:space="preserve"> Kuna soolise üleminekuga seotud eesnime muutmise avaldusi on suhteliselt vähe, ei ole otstarbekas teha nende jaoks eraldi e-teenust.</w:t>
            </w:r>
          </w:p>
        </w:tc>
      </w:tr>
      <w:tr w:rsidR="002D79B5" w:rsidRPr="007121C4" w14:paraId="1503953A" w14:textId="77777777" w:rsidTr="00D50929">
        <w:tc>
          <w:tcPr>
            <w:tcW w:w="2835" w:type="dxa"/>
          </w:tcPr>
          <w:p w14:paraId="4B74ABF7" w14:textId="77777777" w:rsidR="002D79B5" w:rsidRPr="007121C4" w:rsidRDefault="002D79B5" w:rsidP="00F345CF">
            <w:pPr>
              <w:spacing w:after="0" w:line="240" w:lineRule="auto"/>
              <w:jc w:val="both"/>
              <w:rPr>
                <w:rFonts w:ascii="Times New Roman" w:hAnsi="Times New Roman"/>
                <w:b/>
                <w:sz w:val="24"/>
                <w:szCs w:val="24"/>
              </w:rPr>
            </w:pPr>
          </w:p>
        </w:tc>
        <w:tc>
          <w:tcPr>
            <w:tcW w:w="5529" w:type="dxa"/>
          </w:tcPr>
          <w:p w14:paraId="55F5FA05" w14:textId="2403EAA9" w:rsidR="002D79B5" w:rsidRPr="007121C4" w:rsidRDefault="00692E49"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3. Eelnõu §2 lg 3 p 16 asendada “soo muutmise andmed” näiteks “soo muutmist käsitlevad andmed” või muu sobiv variant. Soo muutmine on </w:t>
            </w:r>
            <w:proofErr w:type="spellStart"/>
            <w:r w:rsidRPr="007121C4">
              <w:rPr>
                <w:rFonts w:ascii="Times New Roman" w:hAnsi="Times New Roman"/>
                <w:sz w:val="24"/>
                <w:szCs w:val="24"/>
              </w:rPr>
              <w:t>stigmatiseeriv</w:t>
            </w:r>
            <w:proofErr w:type="spellEnd"/>
            <w:r w:rsidRPr="007121C4">
              <w:rPr>
                <w:rFonts w:ascii="Times New Roman" w:hAnsi="Times New Roman"/>
                <w:sz w:val="24"/>
                <w:szCs w:val="24"/>
              </w:rPr>
              <w:t xml:space="preserve"> ja ka faktiliselt vale mõiste ning eelnõus ja seletuskirjas on läbivalt kasutatud õiget mõistet “soo andmete muutmine” ning õige oleks ka siin seda väljendit korrigeerida. Oleme valmis oma seisukohti vajadusel täiendama või vastama teie küsimustele.</w:t>
            </w:r>
          </w:p>
        </w:tc>
        <w:tc>
          <w:tcPr>
            <w:tcW w:w="5670" w:type="dxa"/>
          </w:tcPr>
          <w:p w14:paraId="274C7CDE" w14:textId="77777777" w:rsidR="002F3058" w:rsidRDefault="002F3058" w:rsidP="00F345CF">
            <w:pPr>
              <w:pStyle w:val="Vahedeta"/>
              <w:numPr>
                <w:ilvl w:val="0"/>
                <w:numId w:val="0"/>
              </w:numPr>
              <w:spacing w:before="0" w:after="0" w:line="240" w:lineRule="auto"/>
              <w:jc w:val="both"/>
              <w:rPr>
                <w:rFonts w:ascii="Times New Roman" w:hAnsi="Times New Roman" w:cs="Times New Roman"/>
                <w:b w:val="0"/>
                <w:bCs/>
                <w:sz w:val="24"/>
                <w:szCs w:val="24"/>
              </w:rPr>
            </w:pPr>
            <w:r>
              <w:rPr>
                <w:rFonts w:ascii="Times New Roman" w:hAnsi="Times New Roman" w:cs="Times New Roman"/>
                <w:b w:val="0"/>
                <w:bCs/>
                <w:sz w:val="24"/>
                <w:szCs w:val="24"/>
              </w:rPr>
              <w:t>Märkusega a</w:t>
            </w:r>
            <w:r w:rsidRPr="007121C4">
              <w:rPr>
                <w:rFonts w:ascii="Times New Roman" w:hAnsi="Times New Roman" w:cs="Times New Roman"/>
                <w:b w:val="0"/>
                <w:bCs/>
                <w:sz w:val="24"/>
                <w:szCs w:val="24"/>
              </w:rPr>
              <w:t>rvestatud</w:t>
            </w:r>
            <w:r>
              <w:rPr>
                <w:rFonts w:ascii="Times New Roman" w:hAnsi="Times New Roman" w:cs="Times New Roman"/>
                <w:b w:val="0"/>
                <w:bCs/>
                <w:sz w:val="24"/>
                <w:szCs w:val="24"/>
              </w:rPr>
              <w:t xml:space="preserve">. </w:t>
            </w:r>
          </w:p>
          <w:p w14:paraId="274D2D59" w14:textId="77777777" w:rsidR="002F3058" w:rsidRDefault="002F3058" w:rsidP="00F345CF">
            <w:pPr>
              <w:pStyle w:val="Vahedeta"/>
              <w:numPr>
                <w:ilvl w:val="0"/>
                <w:numId w:val="0"/>
              </w:numPr>
              <w:spacing w:before="0" w:after="0" w:line="240" w:lineRule="auto"/>
              <w:jc w:val="both"/>
              <w:rPr>
                <w:rFonts w:ascii="Times New Roman" w:hAnsi="Times New Roman" w:cs="Times New Roman"/>
                <w:b w:val="0"/>
                <w:bCs/>
                <w:sz w:val="24"/>
                <w:szCs w:val="24"/>
              </w:rPr>
            </w:pPr>
          </w:p>
          <w:p w14:paraId="5885831B" w14:textId="3C5F18F4" w:rsidR="006E1835" w:rsidRPr="007121C4" w:rsidRDefault="002F3058" w:rsidP="00F345CF">
            <w:pPr>
              <w:pStyle w:val="Vahedeta"/>
              <w:numPr>
                <w:ilvl w:val="0"/>
                <w:numId w:val="0"/>
              </w:numPr>
              <w:spacing w:before="0" w:after="0" w:line="240" w:lineRule="auto"/>
              <w:jc w:val="both"/>
            </w:pPr>
            <w:r>
              <w:rPr>
                <w:rFonts w:ascii="Times New Roman" w:hAnsi="Times New Roman" w:cs="Times New Roman"/>
                <w:b w:val="0"/>
                <w:bCs/>
                <w:sz w:val="24"/>
                <w:szCs w:val="24"/>
              </w:rPr>
              <w:t>Seoses viidatud sätte ümbersõnastamisega puudub vajadus eraldi tuua välja sooandmete muutmist käsitlevaid andmeid, punkt on eelnõust välja jäetud.</w:t>
            </w:r>
          </w:p>
        </w:tc>
      </w:tr>
      <w:tr w:rsidR="002D79B5" w:rsidRPr="007121C4" w14:paraId="5EA10F94" w14:textId="77777777" w:rsidTr="00D50929">
        <w:tc>
          <w:tcPr>
            <w:tcW w:w="2835" w:type="dxa"/>
          </w:tcPr>
          <w:p w14:paraId="082B5DB4" w14:textId="026BEE37" w:rsidR="002D79B5" w:rsidRPr="007121C4" w:rsidRDefault="00C50C49" w:rsidP="00F345CF">
            <w:pPr>
              <w:spacing w:after="0" w:line="240" w:lineRule="auto"/>
              <w:jc w:val="both"/>
              <w:rPr>
                <w:rFonts w:ascii="Times New Roman" w:hAnsi="Times New Roman"/>
                <w:b/>
                <w:bCs/>
                <w:sz w:val="24"/>
                <w:szCs w:val="24"/>
              </w:rPr>
            </w:pPr>
            <w:r w:rsidRPr="007121C4">
              <w:rPr>
                <w:rFonts w:ascii="Times New Roman" w:hAnsi="Times New Roman"/>
                <w:b/>
                <w:bCs/>
                <w:sz w:val="24"/>
                <w:szCs w:val="24"/>
              </w:rPr>
              <w:t>Eesti Standardimis- ja Akrediteerimiskeskus</w:t>
            </w:r>
          </w:p>
        </w:tc>
        <w:tc>
          <w:tcPr>
            <w:tcW w:w="5529" w:type="dxa"/>
          </w:tcPr>
          <w:p w14:paraId="55B9E090" w14:textId="29180FFC" w:rsidR="00C50C49" w:rsidRPr="007121C4" w:rsidRDefault="00C50C49"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Eesti Standardimis- ja Akrediteerimiskeskuse tähelepaneku seoses </w:t>
            </w:r>
            <w:proofErr w:type="spellStart"/>
            <w:r w:rsidRPr="007121C4">
              <w:rPr>
                <w:rFonts w:ascii="Times New Roman" w:hAnsi="Times New Roman"/>
                <w:sz w:val="24"/>
                <w:szCs w:val="24"/>
              </w:rPr>
              <w:t>EIS-s</w:t>
            </w:r>
            <w:proofErr w:type="spellEnd"/>
            <w:r w:rsidRPr="007121C4">
              <w:rPr>
                <w:rFonts w:ascii="Times New Roman" w:hAnsi="Times New Roman"/>
                <w:sz w:val="24"/>
                <w:szCs w:val="24"/>
              </w:rPr>
              <w:t xml:space="preserve"> kooskõlastamisel oleva isikunimeseaduse eelnõuga (SIM/25-1402).</w:t>
            </w:r>
          </w:p>
          <w:p w14:paraId="3BF762D1" w14:textId="0C7CC180" w:rsidR="00C50C49" w:rsidRPr="007121C4" w:rsidRDefault="00C50C49"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Tähelepanek puudutab </w:t>
            </w:r>
            <w:r w:rsidRPr="007121C4">
              <w:rPr>
                <w:rFonts w:ascii="Times New Roman" w:hAnsi="Times New Roman"/>
                <w:b/>
                <w:bCs/>
                <w:sz w:val="24"/>
                <w:szCs w:val="24"/>
              </w:rPr>
              <w:t>seletuskirja lisas oleva rakendusakti</w:t>
            </w:r>
            <w:r w:rsidRPr="007121C4">
              <w:rPr>
                <w:rFonts w:ascii="Times New Roman" w:hAnsi="Times New Roman"/>
                <w:sz w:val="24"/>
                <w:szCs w:val="24"/>
              </w:rPr>
              <w:t xml:space="preserve">  „Isikunime kirjutamisel kasutatavate eesti-ladina tähtede ja sümbolite loetelu ning </w:t>
            </w:r>
            <w:r w:rsidRPr="007121C4">
              <w:rPr>
                <w:rFonts w:ascii="Times New Roman" w:hAnsi="Times New Roman"/>
                <w:sz w:val="24"/>
                <w:szCs w:val="24"/>
              </w:rPr>
              <w:lastRenderedPageBreak/>
              <w:t>mitteladina tähestiku tähtedega kirjutatud isikunime ümberkirjutamise ja kohaldamise täpsemad reeglid“ kavandit.</w:t>
            </w:r>
          </w:p>
          <w:p w14:paraId="5C1185B2" w14:textId="1B2A1123" w:rsidR="00C50C49" w:rsidRPr="007121C4" w:rsidRDefault="00C50C49"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Soovitame </w:t>
            </w:r>
            <w:r w:rsidRPr="007121C4">
              <w:rPr>
                <w:rFonts w:ascii="Times New Roman" w:hAnsi="Times New Roman"/>
                <w:b/>
                <w:bCs/>
                <w:sz w:val="24"/>
                <w:szCs w:val="24"/>
              </w:rPr>
              <w:t>§ 1 lõikes 1</w:t>
            </w:r>
            <w:r w:rsidRPr="007121C4">
              <w:rPr>
                <w:rFonts w:ascii="Times New Roman" w:hAnsi="Times New Roman"/>
                <w:sz w:val="24"/>
                <w:szCs w:val="24"/>
              </w:rPr>
              <w:t xml:space="preserve"> võimalusel mitte kasutada standardi pealkirja, kuna juhul, kui standardi pealkiri peaks uustöötluse käigus muutuma, ei teki standardi kasutajal võimaliku pealkirjade erinevuse tõttu segadust ning puudub vajadus ka määrust muuta.</w:t>
            </w:r>
          </w:p>
          <w:p w14:paraId="02B686BB" w14:textId="37E03658" w:rsidR="002D79B5" w:rsidRPr="007121C4" w:rsidRDefault="00C50C49" w:rsidP="00F345CF">
            <w:pPr>
              <w:spacing w:after="0" w:line="240" w:lineRule="auto"/>
              <w:jc w:val="both"/>
              <w:rPr>
                <w:rFonts w:ascii="Times New Roman" w:hAnsi="Times New Roman"/>
                <w:sz w:val="24"/>
                <w:szCs w:val="24"/>
              </w:rPr>
            </w:pPr>
            <w:r w:rsidRPr="007121C4">
              <w:rPr>
                <w:rFonts w:ascii="Times New Roman" w:hAnsi="Times New Roman"/>
                <w:sz w:val="24"/>
                <w:szCs w:val="24"/>
              </w:rPr>
              <w:t xml:space="preserve">Kuna standard ISO/IEC 10646 on identsena üle võetud ka Eesti standardiks, siis soovitame </w:t>
            </w:r>
            <w:r w:rsidRPr="007121C4">
              <w:rPr>
                <w:rFonts w:ascii="Times New Roman" w:hAnsi="Times New Roman"/>
                <w:b/>
                <w:bCs/>
                <w:sz w:val="24"/>
                <w:szCs w:val="24"/>
              </w:rPr>
              <w:t>§ 2 lõike 2 p 2</w:t>
            </w:r>
            <w:r w:rsidRPr="007121C4">
              <w:rPr>
                <w:rFonts w:ascii="Times New Roman" w:hAnsi="Times New Roman"/>
                <w:sz w:val="24"/>
                <w:szCs w:val="24"/>
              </w:rPr>
              <w:t xml:space="preserve"> võimalusel kastutada standardi tähist EVS-ISO/IEC 10646.</w:t>
            </w:r>
          </w:p>
        </w:tc>
        <w:tc>
          <w:tcPr>
            <w:tcW w:w="5670" w:type="dxa"/>
          </w:tcPr>
          <w:p w14:paraId="2F5B5A39" w14:textId="17B5506C" w:rsidR="008838A4" w:rsidRPr="007121C4" w:rsidRDefault="008838A4" w:rsidP="00F345CF">
            <w:pPr>
              <w:pStyle w:val="Bodyt"/>
              <w:numPr>
                <w:ilvl w:val="0"/>
                <w:numId w:val="0"/>
              </w:numPr>
              <w:tabs>
                <w:tab w:val="left" w:pos="0"/>
                <w:tab w:val="left" w:pos="426"/>
              </w:tabs>
              <w:rPr>
                <w:szCs w:val="24"/>
              </w:rPr>
            </w:pPr>
            <w:r w:rsidRPr="007121C4">
              <w:rPr>
                <w:szCs w:val="24"/>
              </w:rPr>
              <w:lastRenderedPageBreak/>
              <w:t>Märkusega arvestatud.</w:t>
            </w:r>
          </w:p>
        </w:tc>
      </w:tr>
      <w:tr w:rsidR="002D79B5" w:rsidRPr="007121C4" w14:paraId="409D09D5" w14:textId="77777777" w:rsidTr="00D50929">
        <w:tc>
          <w:tcPr>
            <w:tcW w:w="2835" w:type="dxa"/>
          </w:tcPr>
          <w:p w14:paraId="481DF8F4" w14:textId="15F93681" w:rsidR="002D79B5" w:rsidRPr="007121C4" w:rsidRDefault="004401E9" w:rsidP="00F345CF">
            <w:pPr>
              <w:spacing w:after="0" w:line="240" w:lineRule="auto"/>
              <w:jc w:val="both"/>
              <w:rPr>
                <w:rFonts w:ascii="Times New Roman" w:hAnsi="Times New Roman"/>
                <w:b/>
                <w:sz w:val="24"/>
                <w:szCs w:val="24"/>
              </w:rPr>
            </w:pPr>
            <w:r w:rsidRPr="007121C4">
              <w:rPr>
                <w:rFonts w:ascii="Times New Roman" w:hAnsi="Times New Roman"/>
                <w:b/>
                <w:sz w:val="24"/>
                <w:szCs w:val="24"/>
              </w:rPr>
              <w:t>Eesti Keele Instituut</w:t>
            </w:r>
          </w:p>
        </w:tc>
        <w:tc>
          <w:tcPr>
            <w:tcW w:w="5529" w:type="dxa"/>
          </w:tcPr>
          <w:p w14:paraId="40E47691" w14:textId="24CE3732" w:rsidR="002D79B5" w:rsidRPr="007121C4" w:rsidRDefault="004401E9" w:rsidP="00F345CF">
            <w:pPr>
              <w:spacing w:after="0" w:line="240" w:lineRule="auto"/>
              <w:jc w:val="both"/>
              <w:rPr>
                <w:rFonts w:ascii="Times New Roman" w:hAnsi="Times New Roman"/>
                <w:sz w:val="24"/>
                <w:szCs w:val="24"/>
              </w:rPr>
            </w:pPr>
            <w:r w:rsidRPr="007121C4">
              <w:rPr>
                <w:rFonts w:ascii="Times New Roman" w:hAnsi="Times New Roman"/>
                <w:sz w:val="24"/>
                <w:szCs w:val="24"/>
              </w:rPr>
              <w:t>Eraldi fail, nad kirjutasid faili sisse. See on samas kaustas teiste arvamustega, sii</w:t>
            </w:r>
            <w:r w:rsidR="00DB79E6" w:rsidRPr="007121C4">
              <w:rPr>
                <w:rFonts w:ascii="Times New Roman" w:hAnsi="Times New Roman"/>
                <w:sz w:val="24"/>
                <w:szCs w:val="24"/>
              </w:rPr>
              <w:t>a</w:t>
            </w:r>
            <w:r w:rsidRPr="007121C4">
              <w:rPr>
                <w:rFonts w:ascii="Times New Roman" w:hAnsi="Times New Roman"/>
                <w:sz w:val="24"/>
                <w:szCs w:val="24"/>
              </w:rPr>
              <w:t xml:space="preserve"> ei saa tõsta.</w:t>
            </w:r>
          </w:p>
        </w:tc>
        <w:tc>
          <w:tcPr>
            <w:tcW w:w="5670" w:type="dxa"/>
          </w:tcPr>
          <w:p w14:paraId="17A56EEC" w14:textId="4079ECA0" w:rsidR="002D79B5" w:rsidRPr="007121C4" w:rsidRDefault="00D52C2B" w:rsidP="00F345CF">
            <w:pPr>
              <w:pStyle w:val="Bodyt"/>
              <w:numPr>
                <w:ilvl w:val="0"/>
                <w:numId w:val="0"/>
              </w:numPr>
              <w:tabs>
                <w:tab w:val="left" w:pos="0"/>
                <w:tab w:val="left" w:pos="426"/>
              </w:tabs>
              <w:rPr>
                <w:szCs w:val="24"/>
              </w:rPr>
            </w:pPr>
            <w:r>
              <w:rPr>
                <w:szCs w:val="24"/>
              </w:rPr>
              <w:t xml:space="preserve">Osaliselt arvestatud keeleliste ettepanekutega. </w:t>
            </w:r>
          </w:p>
        </w:tc>
      </w:tr>
      <w:tr w:rsidR="002D79B5" w:rsidRPr="007121C4" w14:paraId="0F3C7851" w14:textId="77777777" w:rsidTr="00D50929">
        <w:tc>
          <w:tcPr>
            <w:tcW w:w="2835" w:type="dxa"/>
          </w:tcPr>
          <w:p w14:paraId="621170E7" w14:textId="26C764C1" w:rsidR="002D79B5" w:rsidRPr="007121C4" w:rsidRDefault="008D61FD" w:rsidP="00F345CF">
            <w:pPr>
              <w:spacing w:after="0" w:line="240" w:lineRule="auto"/>
              <w:jc w:val="both"/>
              <w:rPr>
                <w:rFonts w:ascii="Times New Roman" w:hAnsi="Times New Roman"/>
                <w:b/>
                <w:sz w:val="24"/>
                <w:szCs w:val="24"/>
              </w:rPr>
            </w:pPr>
            <w:r w:rsidRPr="007121C4">
              <w:rPr>
                <w:rFonts w:ascii="Times New Roman" w:hAnsi="Times New Roman"/>
                <w:b/>
                <w:sz w:val="24"/>
                <w:szCs w:val="24"/>
              </w:rPr>
              <w:t>Eesti Kirikute Nõukogu</w:t>
            </w:r>
          </w:p>
        </w:tc>
        <w:tc>
          <w:tcPr>
            <w:tcW w:w="5529" w:type="dxa"/>
          </w:tcPr>
          <w:p w14:paraId="52253ADD" w14:textId="0CCEAF64" w:rsidR="002D79B5" w:rsidRPr="007121C4" w:rsidRDefault="00C80E33" w:rsidP="00F345CF">
            <w:pPr>
              <w:spacing w:after="0" w:line="240" w:lineRule="auto"/>
              <w:jc w:val="both"/>
              <w:rPr>
                <w:rFonts w:ascii="Times New Roman" w:hAnsi="Times New Roman"/>
                <w:sz w:val="24"/>
                <w:szCs w:val="24"/>
              </w:rPr>
            </w:pPr>
            <w:r w:rsidRPr="007121C4">
              <w:rPr>
                <w:rFonts w:ascii="Times New Roman" w:hAnsi="Times New Roman"/>
                <w:sz w:val="24"/>
                <w:szCs w:val="24"/>
              </w:rPr>
              <w:t>Eesti Kirikute Nõukogu juhib tähelepanu, et usulise talituse alusel nime andmist või muutmist tõendavad andmed, mis viitavad isiku usulisele kuuluvusele, ei tohiks jääda rahvastikuregistrisse püsivalt, vaid üksnes nimemuutuse menetlemise ajal. Juhime omaltpoolt tähelepanu, et usulise kuuluvuse andmete töötlemine peab olema piiratud, ajutine ja andmekaitse põhimõtetega kooskõlas ning usuvabadust austavad.</w:t>
            </w:r>
          </w:p>
        </w:tc>
        <w:tc>
          <w:tcPr>
            <w:tcW w:w="5670" w:type="dxa"/>
          </w:tcPr>
          <w:p w14:paraId="38016E24" w14:textId="1C22CD3E" w:rsidR="002D79B5" w:rsidRDefault="00C80E33" w:rsidP="00F345CF">
            <w:pPr>
              <w:pStyle w:val="Bodyt"/>
              <w:numPr>
                <w:ilvl w:val="0"/>
                <w:numId w:val="0"/>
              </w:numPr>
              <w:tabs>
                <w:tab w:val="left" w:pos="0"/>
                <w:tab w:val="left" w:pos="426"/>
              </w:tabs>
              <w:rPr>
                <w:szCs w:val="24"/>
              </w:rPr>
            </w:pPr>
            <w:proofErr w:type="spellStart"/>
            <w:r w:rsidRPr="007121C4">
              <w:rPr>
                <w:szCs w:val="24"/>
              </w:rPr>
              <w:t>Vilver</w:t>
            </w:r>
            <w:proofErr w:type="spellEnd"/>
            <w:r w:rsidRPr="007121C4">
              <w:rPr>
                <w:szCs w:val="24"/>
              </w:rPr>
              <w:t xml:space="preserve"> Oras </w:t>
            </w:r>
            <w:hyperlink r:id="rId15" w:history="1">
              <w:r w:rsidR="000F5DDC" w:rsidRPr="001D2BFD">
                <w:rPr>
                  <w:rStyle w:val="Hperlink"/>
                  <w:szCs w:val="24"/>
                </w:rPr>
                <w:t>vilver@ekn.ee</w:t>
              </w:r>
            </w:hyperlink>
          </w:p>
          <w:p w14:paraId="5749490F" w14:textId="77777777" w:rsidR="000F5DDC" w:rsidRDefault="000F5DDC" w:rsidP="00F345CF">
            <w:pPr>
              <w:pStyle w:val="Bodyt"/>
              <w:numPr>
                <w:ilvl w:val="0"/>
                <w:numId w:val="0"/>
              </w:numPr>
              <w:tabs>
                <w:tab w:val="left" w:pos="0"/>
                <w:tab w:val="left" w:pos="426"/>
              </w:tabs>
              <w:rPr>
                <w:szCs w:val="24"/>
              </w:rPr>
            </w:pPr>
          </w:p>
          <w:p w14:paraId="7ACC015C" w14:textId="00861652" w:rsidR="001E15BF" w:rsidRDefault="001E15BF" w:rsidP="00F345CF">
            <w:pPr>
              <w:pStyle w:val="Bodyt"/>
              <w:numPr>
                <w:ilvl w:val="0"/>
                <w:numId w:val="0"/>
              </w:numPr>
              <w:tabs>
                <w:tab w:val="left" w:pos="0"/>
                <w:tab w:val="left" w:pos="426"/>
              </w:tabs>
              <w:rPr>
                <w:szCs w:val="24"/>
              </w:rPr>
            </w:pPr>
            <w:r>
              <w:rPr>
                <w:szCs w:val="24"/>
              </w:rPr>
              <w:t xml:space="preserve">Märkusega </w:t>
            </w:r>
            <w:r w:rsidR="00844F32">
              <w:rPr>
                <w:szCs w:val="24"/>
              </w:rPr>
              <w:t xml:space="preserve">osaliselt </w:t>
            </w:r>
            <w:r>
              <w:rPr>
                <w:szCs w:val="24"/>
              </w:rPr>
              <w:t xml:space="preserve">arvestatud. </w:t>
            </w:r>
          </w:p>
          <w:p w14:paraId="12D6C13C" w14:textId="77777777" w:rsidR="000F5DDC" w:rsidRDefault="000F5DDC" w:rsidP="00F345CF">
            <w:pPr>
              <w:pStyle w:val="Bodyt"/>
              <w:numPr>
                <w:ilvl w:val="0"/>
                <w:numId w:val="0"/>
              </w:numPr>
              <w:tabs>
                <w:tab w:val="left" w:pos="0"/>
                <w:tab w:val="left" w:pos="426"/>
              </w:tabs>
              <w:rPr>
                <w:szCs w:val="24"/>
              </w:rPr>
            </w:pPr>
          </w:p>
          <w:p w14:paraId="7EE8D416" w14:textId="64A38871" w:rsidR="00862C94" w:rsidRDefault="001E15BF" w:rsidP="00F345CF">
            <w:pPr>
              <w:pStyle w:val="Bodyt"/>
              <w:numPr>
                <w:ilvl w:val="0"/>
                <w:numId w:val="0"/>
              </w:numPr>
              <w:tabs>
                <w:tab w:val="left" w:pos="0"/>
                <w:tab w:val="left" w:pos="426"/>
              </w:tabs>
              <w:rPr>
                <w:szCs w:val="24"/>
              </w:rPr>
            </w:pPr>
            <w:r>
              <w:rPr>
                <w:szCs w:val="24"/>
              </w:rPr>
              <w:t>Seletuskirja täiendatud ülevaatega sellest, kuidas isikuandmeid töödeldakse, sh millised andmed salvestatakse ja rahvastikuregistrisse kantakse.</w:t>
            </w:r>
            <w:r w:rsidR="00FC00DC">
              <w:rPr>
                <w:szCs w:val="24"/>
              </w:rPr>
              <w:t xml:space="preserve"> Selgitame, et usulise kuuluvuse andmeid ei kanta rahvastikuregistrisse isikuandmetena, neid andmeid ei ole rahvastikuregistrist võimalik väljastada ning neid ei koguta süsteemselt</w:t>
            </w:r>
            <w:r w:rsidR="00740024">
              <w:rPr>
                <w:szCs w:val="24"/>
              </w:rPr>
              <w:t xml:space="preserve">, tegemist on menetlusandmetega. </w:t>
            </w:r>
            <w:r w:rsidR="00862C94">
              <w:rPr>
                <w:szCs w:val="24"/>
              </w:rPr>
              <w:t xml:space="preserve"> </w:t>
            </w:r>
          </w:p>
          <w:p w14:paraId="00DA0E2F" w14:textId="77777777" w:rsidR="00862C94" w:rsidRDefault="00862C94" w:rsidP="00F345CF">
            <w:pPr>
              <w:pStyle w:val="Bodyt"/>
              <w:numPr>
                <w:ilvl w:val="0"/>
                <w:numId w:val="0"/>
              </w:numPr>
              <w:tabs>
                <w:tab w:val="left" w:pos="0"/>
                <w:tab w:val="left" w:pos="426"/>
              </w:tabs>
              <w:rPr>
                <w:szCs w:val="24"/>
              </w:rPr>
            </w:pPr>
          </w:p>
          <w:p w14:paraId="64568C33" w14:textId="173E84E8" w:rsidR="00804925" w:rsidRPr="00804925" w:rsidRDefault="00804925" w:rsidP="00F345CF">
            <w:pPr>
              <w:pStyle w:val="Bodyt"/>
              <w:numPr>
                <w:ilvl w:val="0"/>
                <w:numId w:val="0"/>
              </w:numPr>
              <w:tabs>
                <w:tab w:val="left" w:pos="0"/>
                <w:tab w:val="left" w:pos="426"/>
              </w:tabs>
              <w:rPr>
                <w:szCs w:val="24"/>
              </w:rPr>
            </w:pPr>
            <w:r>
              <w:rPr>
                <w:szCs w:val="24"/>
              </w:rPr>
              <w:t>Eelnõud on muudetud, ning sõnad „</w:t>
            </w:r>
            <w:r>
              <w:rPr>
                <w:i/>
                <w:iCs/>
                <w:szCs w:val="24"/>
              </w:rPr>
              <w:t xml:space="preserve">usuline kuuluvus“ </w:t>
            </w:r>
            <w:r>
              <w:rPr>
                <w:szCs w:val="24"/>
              </w:rPr>
              <w:t>on  asendatud „</w:t>
            </w:r>
            <w:r w:rsidRPr="00804925">
              <w:rPr>
                <w:i/>
                <w:iCs/>
                <w:szCs w:val="24"/>
              </w:rPr>
              <w:t>andmed isikule usulise talituse käigus antud eesnime kohta</w:t>
            </w:r>
            <w:r>
              <w:rPr>
                <w:i/>
                <w:iCs/>
                <w:szCs w:val="24"/>
              </w:rPr>
              <w:t xml:space="preserve">;“ </w:t>
            </w:r>
            <w:r>
              <w:rPr>
                <w:szCs w:val="24"/>
              </w:rPr>
              <w:t xml:space="preserve">andes ka täpsemalt edasi, et isiku usulise kuuluvuse andmeid ei töödelda. </w:t>
            </w:r>
          </w:p>
          <w:p w14:paraId="79500E2B" w14:textId="318ED430" w:rsidR="000F5DDC" w:rsidRPr="007121C4" w:rsidRDefault="000F5DDC" w:rsidP="00F345CF">
            <w:pPr>
              <w:pStyle w:val="Bodyt"/>
              <w:numPr>
                <w:ilvl w:val="0"/>
                <w:numId w:val="0"/>
              </w:numPr>
              <w:tabs>
                <w:tab w:val="left" w:pos="0"/>
                <w:tab w:val="left" w:pos="426"/>
              </w:tabs>
              <w:rPr>
                <w:szCs w:val="24"/>
              </w:rPr>
            </w:pPr>
          </w:p>
        </w:tc>
      </w:tr>
      <w:bookmarkEnd w:id="0"/>
    </w:tbl>
    <w:p w14:paraId="64EF765D" w14:textId="77777777" w:rsidR="00250040" w:rsidRPr="007121C4" w:rsidRDefault="00250040" w:rsidP="00F345CF">
      <w:pPr>
        <w:spacing w:after="0" w:line="240" w:lineRule="auto"/>
        <w:jc w:val="both"/>
        <w:rPr>
          <w:rFonts w:ascii="Times New Roman" w:hAnsi="Times New Roman"/>
          <w:sz w:val="24"/>
          <w:szCs w:val="24"/>
        </w:rPr>
      </w:pPr>
    </w:p>
    <w:sectPr w:rsidR="00250040" w:rsidRPr="007121C4" w:rsidSect="00987C54">
      <w:footerReference w:type="default" r:id="rId16"/>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2103A" w14:textId="77777777" w:rsidR="004474BF" w:rsidRDefault="004474BF" w:rsidP="0039603A">
      <w:pPr>
        <w:spacing w:after="0" w:line="240" w:lineRule="auto"/>
      </w:pPr>
      <w:r>
        <w:separator/>
      </w:r>
    </w:p>
  </w:endnote>
  <w:endnote w:type="continuationSeparator" w:id="0">
    <w:p w14:paraId="1D39C587" w14:textId="77777777" w:rsidR="004474BF" w:rsidRDefault="004474BF" w:rsidP="00396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e Sans UI">
    <w:altName w:val="Calibri"/>
    <w:charset w:val="00"/>
    <w:family w:val="auto"/>
    <w:pitch w:val="variable"/>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19578"/>
      <w:docPartObj>
        <w:docPartGallery w:val="Page Numbers (Bottom of Page)"/>
        <w:docPartUnique/>
      </w:docPartObj>
    </w:sdtPr>
    <w:sdtEndPr>
      <w:rPr>
        <w:rFonts w:ascii="Times New Roman" w:hAnsi="Times New Roman"/>
        <w:sz w:val="24"/>
        <w:szCs w:val="24"/>
      </w:rPr>
    </w:sdtEndPr>
    <w:sdtContent>
      <w:p w14:paraId="0C85B20F" w14:textId="3869AAFA" w:rsidR="0086094F" w:rsidRPr="006609C2" w:rsidRDefault="0086094F">
        <w:pPr>
          <w:pStyle w:val="Jalus"/>
          <w:jc w:val="center"/>
          <w:rPr>
            <w:rFonts w:ascii="Times New Roman" w:hAnsi="Times New Roman"/>
            <w:sz w:val="24"/>
            <w:szCs w:val="24"/>
          </w:rPr>
        </w:pPr>
        <w:r w:rsidRPr="006609C2">
          <w:rPr>
            <w:rFonts w:ascii="Times New Roman" w:hAnsi="Times New Roman"/>
            <w:sz w:val="24"/>
            <w:szCs w:val="24"/>
          </w:rPr>
          <w:fldChar w:fldCharType="begin"/>
        </w:r>
        <w:r w:rsidRPr="006609C2">
          <w:rPr>
            <w:rFonts w:ascii="Times New Roman" w:hAnsi="Times New Roman"/>
            <w:sz w:val="24"/>
            <w:szCs w:val="24"/>
          </w:rPr>
          <w:instrText>PAGE   \* MERGEFORMAT</w:instrText>
        </w:r>
        <w:r w:rsidRPr="006609C2">
          <w:rPr>
            <w:rFonts w:ascii="Times New Roman" w:hAnsi="Times New Roman"/>
            <w:sz w:val="24"/>
            <w:szCs w:val="24"/>
          </w:rPr>
          <w:fldChar w:fldCharType="separate"/>
        </w:r>
        <w:r w:rsidR="00770AEB" w:rsidRPr="006609C2">
          <w:rPr>
            <w:rFonts w:ascii="Times New Roman" w:hAnsi="Times New Roman"/>
            <w:noProof/>
            <w:sz w:val="24"/>
            <w:szCs w:val="24"/>
          </w:rPr>
          <w:t>4</w:t>
        </w:r>
        <w:r w:rsidRPr="006609C2">
          <w:rPr>
            <w:rFonts w:ascii="Times New Roman" w:hAnsi="Times New Roman"/>
            <w:sz w:val="24"/>
            <w:szCs w:val="24"/>
          </w:rPr>
          <w:fldChar w:fldCharType="end"/>
        </w:r>
      </w:p>
    </w:sdtContent>
  </w:sdt>
  <w:p w14:paraId="1D833A2C" w14:textId="77777777" w:rsidR="0086094F" w:rsidRDefault="0086094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080CA" w14:textId="77777777" w:rsidR="004474BF" w:rsidRDefault="004474BF" w:rsidP="0039603A">
      <w:pPr>
        <w:spacing w:after="0" w:line="240" w:lineRule="auto"/>
      </w:pPr>
      <w:r>
        <w:separator/>
      </w:r>
    </w:p>
  </w:footnote>
  <w:footnote w:type="continuationSeparator" w:id="0">
    <w:p w14:paraId="62A75213" w14:textId="77777777" w:rsidR="004474BF" w:rsidRDefault="004474BF" w:rsidP="003960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57"/>
    <w:multiLevelType w:val="multilevel"/>
    <w:tmpl w:val="C53E7E00"/>
    <w:name w:val="WW8Num87"/>
    <w:lvl w:ilvl="0">
      <w:start w:val="1"/>
      <w:numFmt w:val="decimal"/>
      <w:pStyle w:val="Vahedeta"/>
      <w:lvlText w:val="%1."/>
      <w:lvlJc w:val="left"/>
      <w:pPr>
        <w:tabs>
          <w:tab w:val="num" w:pos="0"/>
        </w:tabs>
        <w:ind w:left="644" w:hanging="360"/>
      </w:pPr>
      <w:rPr>
        <w:rFonts w:ascii="Times New Roman" w:eastAsia="Times New Roman" w:hAnsi="Times New Roman" w:cs="Calibri"/>
        <w:b w:val="0"/>
        <w:bCs w:val="0"/>
        <w:i w:val="0"/>
        <w:iCs w:val="0"/>
        <w:caps w:val="0"/>
        <w:smallCaps w:val="0"/>
        <w:strike w:val="0"/>
        <w:dstrike w:val="0"/>
        <w:outline w:val="0"/>
        <w:shadow w:val="0"/>
        <w:vanish w:val="0"/>
        <w:color w:val="auto"/>
        <w:spacing w:val="0"/>
        <w:w w:val="100"/>
        <w:kern w:val="1"/>
        <w:position w:val="0"/>
        <w:sz w:val="22"/>
        <w:szCs w:val="22"/>
        <w:u w:val="none"/>
        <w:vertAlign w:val="baseline"/>
      </w:rPr>
    </w:lvl>
    <w:lvl w:ilvl="1">
      <w:start w:val="1"/>
      <w:numFmt w:val="decimal"/>
      <w:lvlText w:val="%2)"/>
      <w:lvlJc w:val="left"/>
      <w:pPr>
        <w:tabs>
          <w:tab w:val="num" w:pos="0"/>
        </w:tabs>
        <w:ind w:left="644" w:hanging="360"/>
      </w:pPr>
      <w:rPr>
        <w:rFonts w:ascii="Calibri" w:hAnsi="Calibri" w:cs="Times New Roman" w:hint="default"/>
        <w:bCs/>
        <w:sz w:val="22"/>
        <w:szCs w:val="22"/>
      </w:rPr>
    </w:lvl>
    <w:lvl w:ilvl="2">
      <w:start w:val="1"/>
      <w:numFmt w:val="decimal"/>
      <w:lvlText w:val="(%3)"/>
      <w:lvlJc w:val="left"/>
      <w:pPr>
        <w:tabs>
          <w:tab w:val="num" w:pos="0"/>
        </w:tabs>
        <w:ind w:left="928" w:hanging="360"/>
      </w:pPr>
      <w:rPr>
        <w:rFonts w:ascii="Calibri" w:hAnsi="Calibri" w:cs="Times New Roman" w:hint="default"/>
        <w:bCs/>
        <w:sz w:val="22"/>
        <w:szCs w:val="22"/>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0449224A"/>
    <w:multiLevelType w:val="hybridMultilevel"/>
    <w:tmpl w:val="281ACFD0"/>
    <w:lvl w:ilvl="0" w:tplc="DC3A2EC8">
      <w:start w:val="617"/>
      <w:numFmt w:val="bullet"/>
      <w:lvlText w:val="-"/>
      <w:lvlJc w:val="left"/>
      <w:pPr>
        <w:ind w:left="720" w:hanging="360"/>
      </w:pPr>
      <w:rPr>
        <w:rFonts w:ascii="Arial" w:eastAsia="Calibri" w:hAnsi="Arial" w:cs="Aria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 w15:restartNumberingAfterBreak="0">
    <w:nsid w:val="04C9495E"/>
    <w:multiLevelType w:val="multilevel"/>
    <w:tmpl w:val="FDFE9C70"/>
    <w:lvl w:ilvl="0">
      <w:start w:val="1"/>
      <w:numFmt w:val="decimal"/>
      <w:pStyle w:val="Loetelu"/>
      <w:suff w:val="space"/>
      <w:lvlText w:val="%1."/>
      <w:lvlJc w:val="left"/>
      <w:rPr>
        <w:rFonts w:cs="Times New Roman" w:hint="default"/>
      </w:rPr>
    </w:lvl>
    <w:lvl w:ilvl="1">
      <w:start w:val="1"/>
      <w:numFmt w:val="decimal"/>
      <w:pStyle w:val="Bodyt"/>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141818A3"/>
    <w:multiLevelType w:val="hybridMultilevel"/>
    <w:tmpl w:val="FFFFFFFF"/>
    <w:lvl w:ilvl="0" w:tplc="3EFC95BA">
      <w:start w:val="1"/>
      <w:numFmt w:val="upperRoman"/>
      <w:lvlText w:val="%1."/>
      <w:lvlJc w:val="left"/>
      <w:pPr>
        <w:ind w:left="1080" w:hanging="72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1A1435B1"/>
    <w:multiLevelType w:val="hybridMultilevel"/>
    <w:tmpl w:val="1696DBA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5" w15:restartNumberingAfterBreak="0">
    <w:nsid w:val="1A706723"/>
    <w:multiLevelType w:val="hybridMultilevel"/>
    <w:tmpl w:val="808A95F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B9A2924"/>
    <w:multiLevelType w:val="hybridMultilevel"/>
    <w:tmpl w:val="82E0495A"/>
    <w:lvl w:ilvl="0" w:tplc="71E2476C">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7" w15:restartNumberingAfterBreak="0">
    <w:nsid w:val="27FA5BE4"/>
    <w:multiLevelType w:val="hybridMultilevel"/>
    <w:tmpl w:val="FFFFFFFF"/>
    <w:lvl w:ilvl="0" w:tplc="15A6C2AC">
      <w:start w:val="1"/>
      <w:numFmt w:val="decimal"/>
      <w:lvlText w:val="%1."/>
      <w:lvlJc w:val="left"/>
      <w:pPr>
        <w:ind w:left="720" w:hanging="360"/>
      </w:pPr>
      <w:rPr>
        <w:rFonts w:ascii="Arial" w:hAnsi="Arial" w:cs="Arial" w:hint="default"/>
        <w:b/>
        <w:bCs/>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8" w15:restartNumberingAfterBreak="0">
    <w:nsid w:val="28D07785"/>
    <w:multiLevelType w:val="hybridMultilevel"/>
    <w:tmpl w:val="7D4A19A4"/>
    <w:lvl w:ilvl="0" w:tplc="52FAD420">
      <w:start w:val="1"/>
      <w:numFmt w:val="decimal"/>
      <w:lvlText w:val="(%1)"/>
      <w:lvlJc w:val="left"/>
      <w:pPr>
        <w:ind w:left="785"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9" w15:restartNumberingAfterBreak="0">
    <w:nsid w:val="2C2E12BF"/>
    <w:multiLevelType w:val="hybridMultilevel"/>
    <w:tmpl w:val="82E0495A"/>
    <w:lvl w:ilvl="0" w:tplc="71E2476C">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10" w15:restartNumberingAfterBreak="0">
    <w:nsid w:val="317B7DCB"/>
    <w:multiLevelType w:val="hybridMultilevel"/>
    <w:tmpl w:val="D034D24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1" w15:restartNumberingAfterBreak="0">
    <w:nsid w:val="323F4E37"/>
    <w:multiLevelType w:val="hybridMultilevel"/>
    <w:tmpl w:val="BB60CBD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69A636E"/>
    <w:multiLevelType w:val="multilevel"/>
    <w:tmpl w:val="7836228E"/>
    <w:lvl w:ilvl="0">
      <w:start w:val="1"/>
      <w:numFmt w:val="decimal"/>
      <w:lvlText w:val="%1."/>
      <w:lvlJc w:val="left"/>
      <w:pPr>
        <w:ind w:left="720" w:hanging="360"/>
      </w:pPr>
      <w:rPr>
        <w:rFonts w:hint="default"/>
      </w:rPr>
    </w:lvl>
    <w:lvl w:ilvl="1">
      <w:start w:val="2"/>
      <w:numFmt w:val="decimal"/>
      <w:isLgl/>
      <w:lvlText w:val="%1.%2."/>
      <w:lvlJc w:val="left"/>
      <w:pPr>
        <w:ind w:left="800" w:hanging="4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8181533"/>
    <w:multiLevelType w:val="hybridMultilevel"/>
    <w:tmpl w:val="AA1ECA10"/>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4" w15:restartNumberingAfterBreak="0">
    <w:nsid w:val="484C4907"/>
    <w:multiLevelType w:val="hybridMultilevel"/>
    <w:tmpl w:val="5E265F0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C870B41"/>
    <w:multiLevelType w:val="hybridMultilevel"/>
    <w:tmpl w:val="FE7A4A3A"/>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6" w15:restartNumberingAfterBreak="0">
    <w:nsid w:val="51671046"/>
    <w:multiLevelType w:val="hybridMultilevel"/>
    <w:tmpl w:val="BE94EB64"/>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7" w15:restartNumberingAfterBreak="0">
    <w:nsid w:val="55C22B31"/>
    <w:multiLevelType w:val="hybridMultilevel"/>
    <w:tmpl w:val="B4687616"/>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C6F31D3"/>
    <w:multiLevelType w:val="hybridMultilevel"/>
    <w:tmpl w:val="6FDA7A7C"/>
    <w:lvl w:ilvl="0" w:tplc="04250001">
      <w:start w:val="1"/>
      <w:numFmt w:val="bullet"/>
      <w:lvlText w:val=""/>
      <w:lvlJc w:val="left"/>
      <w:pPr>
        <w:ind w:left="783" w:hanging="360"/>
      </w:pPr>
      <w:rPr>
        <w:rFonts w:ascii="Symbol" w:hAnsi="Symbol" w:hint="default"/>
      </w:rPr>
    </w:lvl>
    <w:lvl w:ilvl="1" w:tplc="04250003" w:tentative="1">
      <w:start w:val="1"/>
      <w:numFmt w:val="bullet"/>
      <w:lvlText w:val="o"/>
      <w:lvlJc w:val="left"/>
      <w:pPr>
        <w:ind w:left="1503" w:hanging="360"/>
      </w:pPr>
      <w:rPr>
        <w:rFonts w:ascii="Courier New" w:hAnsi="Courier New" w:cs="Courier New" w:hint="default"/>
      </w:rPr>
    </w:lvl>
    <w:lvl w:ilvl="2" w:tplc="04250005" w:tentative="1">
      <w:start w:val="1"/>
      <w:numFmt w:val="bullet"/>
      <w:lvlText w:val=""/>
      <w:lvlJc w:val="left"/>
      <w:pPr>
        <w:ind w:left="2223" w:hanging="360"/>
      </w:pPr>
      <w:rPr>
        <w:rFonts w:ascii="Wingdings" w:hAnsi="Wingdings" w:hint="default"/>
      </w:rPr>
    </w:lvl>
    <w:lvl w:ilvl="3" w:tplc="04250001" w:tentative="1">
      <w:start w:val="1"/>
      <w:numFmt w:val="bullet"/>
      <w:lvlText w:val=""/>
      <w:lvlJc w:val="left"/>
      <w:pPr>
        <w:ind w:left="2943" w:hanging="360"/>
      </w:pPr>
      <w:rPr>
        <w:rFonts w:ascii="Symbol" w:hAnsi="Symbol" w:hint="default"/>
      </w:rPr>
    </w:lvl>
    <w:lvl w:ilvl="4" w:tplc="04250003" w:tentative="1">
      <w:start w:val="1"/>
      <w:numFmt w:val="bullet"/>
      <w:lvlText w:val="o"/>
      <w:lvlJc w:val="left"/>
      <w:pPr>
        <w:ind w:left="3663" w:hanging="360"/>
      </w:pPr>
      <w:rPr>
        <w:rFonts w:ascii="Courier New" w:hAnsi="Courier New" w:cs="Courier New" w:hint="default"/>
      </w:rPr>
    </w:lvl>
    <w:lvl w:ilvl="5" w:tplc="04250005" w:tentative="1">
      <w:start w:val="1"/>
      <w:numFmt w:val="bullet"/>
      <w:lvlText w:val=""/>
      <w:lvlJc w:val="left"/>
      <w:pPr>
        <w:ind w:left="4383" w:hanging="360"/>
      </w:pPr>
      <w:rPr>
        <w:rFonts w:ascii="Wingdings" w:hAnsi="Wingdings" w:hint="default"/>
      </w:rPr>
    </w:lvl>
    <w:lvl w:ilvl="6" w:tplc="04250001" w:tentative="1">
      <w:start w:val="1"/>
      <w:numFmt w:val="bullet"/>
      <w:lvlText w:val=""/>
      <w:lvlJc w:val="left"/>
      <w:pPr>
        <w:ind w:left="5103" w:hanging="360"/>
      </w:pPr>
      <w:rPr>
        <w:rFonts w:ascii="Symbol" w:hAnsi="Symbol" w:hint="default"/>
      </w:rPr>
    </w:lvl>
    <w:lvl w:ilvl="7" w:tplc="04250003" w:tentative="1">
      <w:start w:val="1"/>
      <w:numFmt w:val="bullet"/>
      <w:lvlText w:val="o"/>
      <w:lvlJc w:val="left"/>
      <w:pPr>
        <w:ind w:left="5823" w:hanging="360"/>
      </w:pPr>
      <w:rPr>
        <w:rFonts w:ascii="Courier New" w:hAnsi="Courier New" w:cs="Courier New" w:hint="default"/>
      </w:rPr>
    </w:lvl>
    <w:lvl w:ilvl="8" w:tplc="04250005" w:tentative="1">
      <w:start w:val="1"/>
      <w:numFmt w:val="bullet"/>
      <w:lvlText w:val=""/>
      <w:lvlJc w:val="left"/>
      <w:pPr>
        <w:ind w:left="6543" w:hanging="360"/>
      </w:pPr>
      <w:rPr>
        <w:rFonts w:ascii="Wingdings" w:hAnsi="Wingdings" w:hint="default"/>
      </w:rPr>
    </w:lvl>
  </w:abstractNum>
  <w:abstractNum w:abstractNumId="19" w15:restartNumberingAfterBreak="0">
    <w:nsid w:val="7ACA5D21"/>
    <w:multiLevelType w:val="hybridMultilevel"/>
    <w:tmpl w:val="282EB3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517697641">
    <w:abstractNumId w:val="2"/>
  </w:num>
  <w:num w:numId="2" w16cid:durableId="343366967">
    <w:abstractNumId w:val="10"/>
  </w:num>
  <w:num w:numId="3" w16cid:durableId="1186748727">
    <w:abstractNumId w:val="16"/>
  </w:num>
  <w:num w:numId="4" w16cid:durableId="247888011">
    <w:abstractNumId w:val="0"/>
  </w:num>
  <w:num w:numId="5" w16cid:durableId="1422219347">
    <w:abstractNumId w:val="4"/>
  </w:num>
  <w:num w:numId="6" w16cid:durableId="1572690391">
    <w:abstractNumId w:val="14"/>
  </w:num>
  <w:num w:numId="7" w16cid:durableId="1630622039">
    <w:abstractNumId w:val="18"/>
  </w:num>
  <w:num w:numId="8" w16cid:durableId="12404796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51926036">
    <w:abstractNumId w:val="5"/>
  </w:num>
  <w:num w:numId="10" w16cid:durableId="1949659624">
    <w:abstractNumId w:val="11"/>
  </w:num>
  <w:num w:numId="11" w16cid:durableId="2016033264">
    <w:abstractNumId w:val="1"/>
  </w:num>
  <w:num w:numId="12" w16cid:durableId="507791564">
    <w:abstractNumId w:val="9"/>
  </w:num>
  <w:num w:numId="13" w16cid:durableId="349336858">
    <w:abstractNumId w:val="13"/>
  </w:num>
  <w:num w:numId="14" w16cid:durableId="206262487">
    <w:abstractNumId w:val="6"/>
  </w:num>
  <w:num w:numId="15" w16cid:durableId="1141388675">
    <w:abstractNumId w:val="19"/>
  </w:num>
  <w:num w:numId="16" w16cid:durableId="333924203">
    <w:abstractNumId w:val="12"/>
  </w:num>
  <w:num w:numId="17" w16cid:durableId="1241869698">
    <w:abstractNumId w:val="17"/>
  </w:num>
  <w:num w:numId="18" w16cid:durableId="482744690">
    <w:abstractNumId w:val="3"/>
  </w:num>
  <w:num w:numId="19" w16cid:durableId="1660649136">
    <w:abstractNumId w:val="7"/>
  </w:num>
  <w:num w:numId="20" w16cid:durableId="8496359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20077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C54"/>
    <w:rsid w:val="0000088E"/>
    <w:rsid w:val="00003E09"/>
    <w:rsid w:val="00006A3D"/>
    <w:rsid w:val="00007659"/>
    <w:rsid w:val="00010F1E"/>
    <w:rsid w:val="00011D1C"/>
    <w:rsid w:val="00012B45"/>
    <w:rsid w:val="00016CC0"/>
    <w:rsid w:val="0002180B"/>
    <w:rsid w:val="00022FB7"/>
    <w:rsid w:val="000252FA"/>
    <w:rsid w:val="000256C3"/>
    <w:rsid w:val="00025C1A"/>
    <w:rsid w:val="00025F34"/>
    <w:rsid w:val="0002676D"/>
    <w:rsid w:val="00026F28"/>
    <w:rsid w:val="000300C9"/>
    <w:rsid w:val="00031777"/>
    <w:rsid w:val="00031AEC"/>
    <w:rsid w:val="00032CE6"/>
    <w:rsid w:val="00033BD4"/>
    <w:rsid w:val="0003455B"/>
    <w:rsid w:val="0003722A"/>
    <w:rsid w:val="000377BA"/>
    <w:rsid w:val="0004102C"/>
    <w:rsid w:val="00043A38"/>
    <w:rsid w:val="00046511"/>
    <w:rsid w:val="00047A54"/>
    <w:rsid w:val="00050D79"/>
    <w:rsid w:val="0005402B"/>
    <w:rsid w:val="0005491C"/>
    <w:rsid w:val="00054F2D"/>
    <w:rsid w:val="00056E6B"/>
    <w:rsid w:val="00061EE9"/>
    <w:rsid w:val="00062B68"/>
    <w:rsid w:val="00063E91"/>
    <w:rsid w:val="000640F4"/>
    <w:rsid w:val="0006445B"/>
    <w:rsid w:val="000649A9"/>
    <w:rsid w:val="0006607D"/>
    <w:rsid w:val="000728DF"/>
    <w:rsid w:val="00072DBE"/>
    <w:rsid w:val="00073268"/>
    <w:rsid w:val="000736F5"/>
    <w:rsid w:val="000737E4"/>
    <w:rsid w:val="00073B7E"/>
    <w:rsid w:val="00073C91"/>
    <w:rsid w:val="00073F41"/>
    <w:rsid w:val="00074EF8"/>
    <w:rsid w:val="00074FF5"/>
    <w:rsid w:val="0007619E"/>
    <w:rsid w:val="00081E9E"/>
    <w:rsid w:val="00082483"/>
    <w:rsid w:val="00083BDB"/>
    <w:rsid w:val="00084D67"/>
    <w:rsid w:val="000876F8"/>
    <w:rsid w:val="00090429"/>
    <w:rsid w:val="0009090B"/>
    <w:rsid w:val="00090D9D"/>
    <w:rsid w:val="00094EA8"/>
    <w:rsid w:val="00096A72"/>
    <w:rsid w:val="000A06BD"/>
    <w:rsid w:val="000A3088"/>
    <w:rsid w:val="000A5390"/>
    <w:rsid w:val="000A548D"/>
    <w:rsid w:val="000A5540"/>
    <w:rsid w:val="000A64F4"/>
    <w:rsid w:val="000A706C"/>
    <w:rsid w:val="000A79B5"/>
    <w:rsid w:val="000A7B10"/>
    <w:rsid w:val="000B02B7"/>
    <w:rsid w:val="000B063B"/>
    <w:rsid w:val="000B14E9"/>
    <w:rsid w:val="000B48DA"/>
    <w:rsid w:val="000B774E"/>
    <w:rsid w:val="000B7F09"/>
    <w:rsid w:val="000C1707"/>
    <w:rsid w:val="000C1E54"/>
    <w:rsid w:val="000C2B61"/>
    <w:rsid w:val="000C2C8C"/>
    <w:rsid w:val="000C3BFC"/>
    <w:rsid w:val="000C5B6E"/>
    <w:rsid w:val="000C6D88"/>
    <w:rsid w:val="000C79C9"/>
    <w:rsid w:val="000C7E2B"/>
    <w:rsid w:val="000D57C0"/>
    <w:rsid w:val="000D5D35"/>
    <w:rsid w:val="000D667A"/>
    <w:rsid w:val="000D6B12"/>
    <w:rsid w:val="000D78A2"/>
    <w:rsid w:val="000E095E"/>
    <w:rsid w:val="000E38F6"/>
    <w:rsid w:val="000E3AC9"/>
    <w:rsid w:val="000E584C"/>
    <w:rsid w:val="000E60A3"/>
    <w:rsid w:val="000E6288"/>
    <w:rsid w:val="000E635C"/>
    <w:rsid w:val="000E798B"/>
    <w:rsid w:val="000E799F"/>
    <w:rsid w:val="000E7B7D"/>
    <w:rsid w:val="000F17B8"/>
    <w:rsid w:val="000F1B1F"/>
    <w:rsid w:val="000F23CC"/>
    <w:rsid w:val="000F30EC"/>
    <w:rsid w:val="000F46ED"/>
    <w:rsid w:val="000F4804"/>
    <w:rsid w:val="000F5D3C"/>
    <w:rsid w:val="000F5DDC"/>
    <w:rsid w:val="000F5FC5"/>
    <w:rsid w:val="000F79B0"/>
    <w:rsid w:val="001009F8"/>
    <w:rsid w:val="00101C94"/>
    <w:rsid w:val="00101FDF"/>
    <w:rsid w:val="00103365"/>
    <w:rsid w:val="0010638D"/>
    <w:rsid w:val="00110EBF"/>
    <w:rsid w:val="001146B9"/>
    <w:rsid w:val="00115683"/>
    <w:rsid w:val="001157C9"/>
    <w:rsid w:val="0011648A"/>
    <w:rsid w:val="0012181A"/>
    <w:rsid w:val="00122208"/>
    <w:rsid w:val="00122C6C"/>
    <w:rsid w:val="00123765"/>
    <w:rsid w:val="0012405B"/>
    <w:rsid w:val="0012496F"/>
    <w:rsid w:val="00124A22"/>
    <w:rsid w:val="001262AA"/>
    <w:rsid w:val="00130AE4"/>
    <w:rsid w:val="00131A5C"/>
    <w:rsid w:val="00132213"/>
    <w:rsid w:val="00134AEF"/>
    <w:rsid w:val="00135400"/>
    <w:rsid w:val="0013624C"/>
    <w:rsid w:val="001366A1"/>
    <w:rsid w:val="00136BDB"/>
    <w:rsid w:val="00141A1D"/>
    <w:rsid w:val="001436A8"/>
    <w:rsid w:val="0014660C"/>
    <w:rsid w:val="001467A8"/>
    <w:rsid w:val="00147252"/>
    <w:rsid w:val="00151977"/>
    <w:rsid w:val="00151C75"/>
    <w:rsid w:val="00152CD1"/>
    <w:rsid w:val="00153068"/>
    <w:rsid w:val="00154168"/>
    <w:rsid w:val="00154CDD"/>
    <w:rsid w:val="00155B3A"/>
    <w:rsid w:val="001562FD"/>
    <w:rsid w:val="0015640A"/>
    <w:rsid w:val="00157594"/>
    <w:rsid w:val="001603A3"/>
    <w:rsid w:val="00160E1B"/>
    <w:rsid w:val="0016157E"/>
    <w:rsid w:val="001626A8"/>
    <w:rsid w:val="00163677"/>
    <w:rsid w:val="001709A8"/>
    <w:rsid w:val="00170D3F"/>
    <w:rsid w:val="00171ABD"/>
    <w:rsid w:val="00177165"/>
    <w:rsid w:val="00180653"/>
    <w:rsid w:val="00183179"/>
    <w:rsid w:val="00184371"/>
    <w:rsid w:val="00184AD1"/>
    <w:rsid w:val="001865C6"/>
    <w:rsid w:val="00186899"/>
    <w:rsid w:val="00191E28"/>
    <w:rsid w:val="001946F1"/>
    <w:rsid w:val="0019604E"/>
    <w:rsid w:val="00196841"/>
    <w:rsid w:val="001969E5"/>
    <w:rsid w:val="0019777A"/>
    <w:rsid w:val="001A0438"/>
    <w:rsid w:val="001A1923"/>
    <w:rsid w:val="001A38E8"/>
    <w:rsid w:val="001A44AA"/>
    <w:rsid w:val="001A47B2"/>
    <w:rsid w:val="001A6022"/>
    <w:rsid w:val="001A757A"/>
    <w:rsid w:val="001B1039"/>
    <w:rsid w:val="001B3B6A"/>
    <w:rsid w:val="001B45BA"/>
    <w:rsid w:val="001B6DEE"/>
    <w:rsid w:val="001B7434"/>
    <w:rsid w:val="001C0809"/>
    <w:rsid w:val="001C395C"/>
    <w:rsid w:val="001C7E79"/>
    <w:rsid w:val="001D13B6"/>
    <w:rsid w:val="001D2522"/>
    <w:rsid w:val="001D34EE"/>
    <w:rsid w:val="001D3E4C"/>
    <w:rsid w:val="001D45B6"/>
    <w:rsid w:val="001D4F36"/>
    <w:rsid w:val="001D71DC"/>
    <w:rsid w:val="001D763C"/>
    <w:rsid w:val="001E0795"/>
    <w:rsid w:val="001E15BF"/>
    <w:rsid w:val="001E20A8"/>
    <w:rsid w:val="001E28FC"/>
    <w:rsid w:val="001E5992"/>
    <w:rsid w:val="001E5E67"/>
    <w:rsid w:val="001E613D"/>
    <w:rsid w:val="001F0083"/>
    <w:rsid w:val="001F0E56"/>
    <w:rsid w:val="001F1CA1"/>
    <w:rsid w:val="001F1F28"/>
    <w:rsid w:val="001F23BD"/>
    <w:rsid w:val="001F45D3"/>
    <w:rsid w:val="001F4901"/>
    <w:rsid w:val="001F5CA6"/>
    <w:rsid w:val="00200CAA"/>
    <w:rsid w:val="00202704"/>
    <w:rsid w:val="00203321"/>
    <w:rsid w:val="00204553"/>
    <w:rsid w:val="00210B9E"/>
    <w:rsid w:val="00212C0D"/>
    <w:rsid w:val="002136B0"/>
    <w:rsid w:val="002157CE"/>
    <w:rsid w:val="0021630A"/>
    <w:rsid w:val="00216BB1"/>
    <w:rsid w:val="00217928"/>
    <w:rsid w:val="00220EFC"/>
    <w:rsid w:val="002243A2"/>
    <w:rsid w:val="00224A5C"/>
    <w:rsid w:val="00224C0A"/>
    <w:rsid w:val="002262DE"/>
    <w:rsid w:val="002263A9"/>
    <w:rsid w:val="002279E5"/>
    <w:rsid w:val="00230D43"/>
    <w:rsid w:val="0023123F"/>
    <w:rsid w:val="00233F75"/>
    <w:rsid w:val="002351B2"/>
    <w:rsid w:val="0023554E"/>
    <w:rsid w:val="00235CB0"/>
    <w:rsid w:val="00235CE9"/>
    <w:rsid w:val="00240823"/>
    <w:rsid w:val="00240C70"/>
    <w:rsid w:val="00241941"/>
    <w:rsid w:val="00241EEA"/>
    <w:rsid w:val="0024215E"/>
    <w:rsid w:val="0024309F"/>
    <w:rsid w:val="0024436A"/>
    <w:rsid w:val="002459D2"/>
    <w:rsid w:val="00246AB5"/>
    <w:rsid w:val="00250040"/>
    <w:rsid w:val="00250CE4"/>
    <w:rsid w:val="0025119A"/>
    <w:rsid w:val="0025167F"/>
    <w:rsid w:val="00252813"/>
    <w:rsid w:val="00255E08"/>
    <w:rsid w:val="002568CE"/>
    <w:rsid w:val="00260767"/>
    <w:rsid w:val="00261876"/>
    <w:rsid w:val="00261D1F"/>
    <w:rsid w:val="00262859"/>
    <w:rsid w:val="00266965"/>
    <w:rsid w:val="00266D2E"/>
    <w:rsid w:val="00267E86"/>
    <w:rsid w:val="00267EAA"/>
    <w:rsid w:val="00267FA8"/>
    <w:rsid w:val="0027135D"/>
    <w:rsid w:val="0027388D"/>
    <w:rsid w:val="00273FB7"/>
    <w:rsid w:val="00280229"/>
    <w:rsid w:val="0028204C"/>
    <w:rsid w:val="002823F8"/>
    <w:rsid w:val="00284C81"/>
    <w:rsid w:val="00284CB1"/>
    <w:rsid w:val="00285578"/>
    <w:rsid w:val="00286A09"/>
    <w:rsid w:val="00290F4B"/>
    <w:rsid w:val="00297AE3"/>
    <w:rsid w:val="002A18DC"/>
    <w:rsid w:val="002A1CA1"/>
    <w:rsid w:val="002A36C6"/>
    <w:rsid w:val="002A3E44"/>
    <w:rsid w:val="002A5368"/>
    <w:rsid w:val="002A6333"/>
    <w:rsid w:val="002A7245"/>
    <w:rsid w:val="002A78E7"/>
    <w:rsid w:val="002B020E"/>
    <w:rsid w:val="002B0A48"/>
    <w:rsid w:val="002B1E5C"/>
    <w:rsid w:val="002B4274"/>
    <w:rsid w:val="002B51FD"/>
    <w:rsid w:val="002B68C2"/>
    <w:rsid w:val="002B7574"/>
    <w:rsid w:val="002C1A58"/>
    <w:rsid w:val="002C2335"/>
    <w:rsid w:val="002C4661"/>
    <w:rsid w:val="002C5540"/>
    <w:rsid w:val="002C5D27"/>
    <w:rsid w:val="002C6A5F"/>
    <w:rsid w:val="002C7140"/>
    <w:rsid w:val="002D0CDF"/>
    <w:rsid w:val="002D15F8"/>
    <w:rsid w:val="002D5C7F"/>
    <w:rsid w:val="002D69C6"/>
    <w:rsid w:val="002D79B5"/>
    <w:rsid w:val="002D7CD6"/>
    <w:rsid w:val="002E0290"/>
    <w:rsid w:val="002E1A96"/>
    <w:rsid w:val="002E1DB8"/>
    <w:rsid w:val="002E4D5E"/>
    <w:rsid w:val="002E5DBF"/>
    <w:rsid w:val="002E609D"/>
    <w:rsid w:val="002E6522"/>
    <w:rsid w:val="002F0A68"/>
    <w:rsid w:val="002F0BB3"/>
    <w:rsid w:val="002F1FD2"/>
    <w:rsid w:val="002F2369"/>
    <w:rsid w:val="002F2814"/>
    <w:rsid w:val="002F2845"/>
    <w:rsid w:val="002F3058"/>
    <w:rsid w:val="002F5533"/>
    <w:rsid w:val="002F5546"/>
    <w:rsid w:val="00300EF0"/>
    <w:rsid w:val="00301DDE"/>
    <w:rsid w:val="00304032"/>
    <w:rsid w:val="00305C27"/>
    <w:rsid w:val="003070FF"/>
    <w:rsid w:val="003078E9"/>
    <w:rsid w:val="00312385"/>
    <w:rsid w:val="00312978"/>
    <w:rsid w:val="003130FB"/>
    <w:rsid w:val="00314ED7"/>
    <w:rsid w:val="003155B3"/>
    <w:rsid w:val="00316C14"/>
    <w:rsid w:val="003174DD"/>
    <w:rsid w:val="00320047"/>
    <w:rsid w:val="0032279E"/>
    <w:rsid w:val="00322AA7"/>
    <w:rsid w:val="0032310C"/>
    <w:rsid w:val="003234A4"/>
    <w:rsid w:val="00324A5F"/>
    <w:rsid w:val="00324AD9"/>
    <w:rsid w:val="00325BA4"/>
    <w:rsid w:val="00326543"/>
    <w:rsid w:val="00330EE3"/>
    <w:rsid w:val="00333746"/>
    <w:rsid w:val="0033503F"/>
    <w:rsid w:val="00337404"/>
    <w:rsid w:val="003418C8"/>
    <w:rsid w:val="003420BE"/>
    <w:rsid w:val="003429D5"/>
    <w:rsid w:val="00345630"/>
    <w:rsid w:val="0034607A"/>
    <w:rsid w:val="00346333"/>
    <w:rsid w:val="003463D4"/>
    <w:rsid w:val="00350194"/>
    <w:rsid w:val="00352745"/>
    <w:rsid w:val="00353986"/>
    <w:rsid w:val="003541C9"/>
    <w:rsid w:val="00354AA2"/>
    <w:rsid w:val="0035515F"/>
    <w:rsid w:val="003577B7"/>
    <w:rsid w:val="0036049D"/>
    <w:rsid w:val="00360F89"/>
    <w:rsid w:val="003658FC"/>
    <w:rsid w:val="00365F00"/>
    <w:rsid w:val="0036611A"/>
    <w:rsid w:val="003665B8"/>
    <w:rsid w:val="003669A5"/>
    <w:rsid w:val="003718AF"/>
    <w:rsid w:val="00371C36"/>
    <w:rsid w:val="003720D4"/>
    <w:rsid w:val="003723B1"/>
    <w:rsid w:val="00372765"/>
    <w:rsid w:val="00372EE3"/>
    <w:rsid w:val="00380444"/>
    <w:rsid w:val="00381B03"/>
    <w:rsid w:val="00382E99"/>
    <w:rsid w:val="0038394F"/>
    <w:rsid w:val="003904E6"/>
    <w:rsid w:val="003911A2"/>
    <w:rsid w:val="00392AF3"/>
    <w:rsid w:val="003945F5"/>
    <w:rsid w:val="0039603A"/>
    <w:rsid w:val="0039691E"/>
    <w:rsid w:val="003A0F2F"/>
    <w:rsid w:val="003A37BE"/>
    <w:rsid w:val="003A6F82"/>
    <w:rsid w:val="003A7A91"/>
    <w:rsid w:val="003B437A"/>
    <w:rsid w:val="003B4728"/>
    <w:rsid w:val="003B7ADA"/>
    <w:rsid w:val="003C0AFA"/>
    <w:rsid w:val="003C26A3"/>
    <w:rsid w:val="003C3813"/>
    <w:rsid w:val="003C7246"/>
    <w:rsid w:val="003D1A6A"/>
    <w:rsid w:val="003D2639"/>
    <w:rsid w:val="003D4181"/>
    <w:rsid w:val="003D5551"/>
    <w:rsid w:val="003D578C"/>
    <w:rsid w:val="003D5884"/>
    <w:rsid w:val="003E1979"/>
    <w:rsid w:val="003E267C"/>
    <w:rsid w:val="003E2BA9"/>
    <w:rsid w:val="003E4BE2"/>
    <w:rsid w:val="003E7173"/>
    <w:rsid w:val="003F0969"/>
    <w:rsid w:val="003F20CF"/>
    <w:rsid w:val="003F2465"/>
    <w:rsid w:val="003F5134"/>
    <w:rsid w:val="003F5219"/>
    <w:rsid w:val="003F5778"/>
    <w:rsid w:val="003F5CA6"/>
    <w:rsid w:val="00400737"/>
    <w:rsid w:val="004027B8"/>
    <w:rsid w:val="00404012"/>
    <w:rsid w:val="004053D3"/>
    <w:rsid w:val="00407540"/>
    <w:rsid w:val="00407956"/>
    <w:rsid w:val="004163D2"/>
    <w:rsid w:val="00420EC0"/>
    <w:rsid w:val="00422E43"/>
    <w:rsid w:val="00423A72"/>
    <w:rsid w:val="00430E14"/>
    <w:rsid w:val="0043105F"/>
    <w:rsid w:val="0043294B"/>
    <w:rsid w:val="00433079"/>
    <w:rsid w:val="004335FE"/>
    <w:rsid w:val="00433884"/>
    <w:rsid w:val="00434B7D"/>
    <w:rsid w:val="00435FFA"/>
    <w:rsid w:val="004401E9"/>
    <w:rsid w:val="0044191F"/>
    <w:rsid w:val="004419DE"/>
    <w:rsid w:val="004432F4"/>
    <w:rsid w:val="0044416D"/>
    <w:rsid w:val="004474BF"/>
    <w:rsid w:val="004522DE"/>
    <w:rsid w:val="00452987"/>
    <w:rsid w:val="00454A41"/>
    <w:rsid w:val="0045671D"/>
    <w:rsid w:val="004600F9"/>
    <w:rsid w:val="00461358"/>
    <w:rsid w:val="00461717"/>
    <w:rsid w:val="004634A7"/>
    <w:rsid w:val="00463EEB"/>
    <w:rsid w:val="00465468"/>
    <w:rsid w:val="00466401"/>
    <w:rsid w:val="004666DA"/>
    <w:rsid w:val="0046684D"/>
    <w:rsid w:val="00466A49"/>
    <w:rsid w:val="00470C38"/>
    <w:rsid w:val="0047209D"/>
    <w:rsid w:val="004731ED"/>
    <w:rsid w:val="00474E86"/>
    <w:rsid w:val="004759B3"/>
    <w:rsid w:val="0047789D"/>
    <w:rsid w:val="00481F6B"/>
    <w:rsid w:val="00486905"/>
    <w:rsid w:val="004902F2"/>
    <w:rsid w:val="004918B9"/>
    <w:rsid w:val="00494BEB"/>
    <w:rsid w:val="00496F09"/>
    <w:rsid w:val="004A0720"/>
    <w:rsid w:val="004A0DD1"/>
    <w:rsid w:val="004A1A12"/>
    <w:rsid w:val="004A3902"/>
    <w:rsid w:val="004A4510"/>
    <w:rsid w:val="004A5828"/>
    <w:rsid w:val="004A690A"/>
    <w:rsid w:val="004B115E"/>
    <w:rsid w:val="004B3A17"/>
    <w:rsid w:val="004C151F"/>
    <w:rsid w:val="004C28EE"/>
    <w:rsid w:val="004C34BF"/>
    <w:rsid w:val="004C504F"/>
    <w:rsid w:val="004C6F7E"/>
    <w:rsid w:val="004C786D"/>
    <w:rsid w:val="004D0EEC"/>
    <w:rsid w:val="004D1616"/>
    <w:rsid w:val="004D1F64"/>
    <w:rsid w:val="004D2D5D"/>
    <w:rsid w:val="004D430C"/>
    <w:rsid w:val="004D5C2F"/>
    <w:rsid w:val="004D63E8"/>
    <w:rsid w:val="004E1C97"/>
    <w:rsid w:val="004E44D1"/>
    <w:rsid w:val="004E623F"/>
    <w:rsid w:val="004F3617"/>
    <w:rsid w:val="004F45F7"/>
    <w:rsid w:val="004F6430"/>
    <w:rsid w:val="004F6EF6"/>
    <w:rsid w:val="00500A3B"/>
    <w:rsid w:val="005043FB"/>
    <w:rsid w:val="00504670"/>
    <w:rsid w:val="00507089"/>
    <w:rsid w:val="0050723A"/>
    <w:rsid w:val="00511705"/>
    <w:rsid w:val="00512010"/>
    <w:rsid w:val="005128F4"/>
    <w:rsid w:val="0051348C"/>
    <w:rsid w:val="00513733"/>
    <w:rsid w:val="0051514A"/>
    <w:rsid w:val="00516D14"/>
    <w:rsid w:val="00517EBB"/>
    <w:rsid w:val="00520057"/>
    <w:rsid w:val="00520B8D"/>
    <w:rsid w:val="00521004"/>
    <w:rsid w:val="00521AD0"/>
    <w:rsid w:val="00524423"/>
    <w:rsid w:val="005256D9"/>
    <w:rsid w:val="00530748"/>
    <w:rsid w:val="005320FF"/>
    <w:rsid w:val="005324DB"/>
    <w:rsid w:val="00536962"/>
    <w:rsid w:val="00537417"/>
    <w:rsid w:val="00537A60"/>
    <w:rsid w:val="00542577"/>
    <w:rsid w:val="0054311E"/>
    <w:rsid w:val="00543A66"/>
    <w:rsid w:val="00543F88"/>
    <w:rsid w:val="00545E6C"/>
    <w:rsid w:val="00550533"/>
    <w:rsid w:val="00551727"/>
    <w:rsid w:val="005518DC"/>
    <w:rsid w:val="0055707B"/>
    <w:rsid w:val="005621D6"/>
    <w:rsid w:val="00564FA2"/>
    <w:rsid w:val="005655B5"/>
    <w:rsid w:val="00566849"/>
    <w:rsid w:val="00567533"/>
    <w:rsid w:val="005712DF"/>
    <w:rsid w:val="0057282E"/>
    <w:rsid w:val="00572AFF"/>
    <w:rsid w:val="00572EAD"/>
    <w:rsid w:val="00574CB8"/>
    <w:rsid w:val="00575B26"/>
    <w:rsid w:val="00575D85"/>
    <w:rsid w:val="005764EC"/>
    <w:rsid w:val="00576ABE"/>
    <w:rsid w:val="00576CE0"/>
    <w:rsid w:val="005816FD"/>
    <w:rsid w:val="00583E6C"/>
    <w:rsid w:val="005904A9"/>
    <w:rsid w:val="00591A19"/>
    <w:rsid w:val="005930AB"/>
    <w:rsid w:val="00593E88"/>
    <w:rsid w:val="00595F4F"/>
    <w:rsid w:val="00597367"/>
    <w:rsid w:val="005978B5"/>
    <w:rsid w:val="005A03A4"/>
    <w:rsid w:val="005A0A77"/>
    <w:rsid w:val="005A0ABA"/>
    <w:rsid w:val="005A18E2"/>
    <w:rsid w:val="005A42B2"/>
    <w:rsid w:val="005A46DA"/>
    <w:rsid w:val="005B4AE5"/>
    <w:rsid w:val="005B5034"/>
    <w:rsid w:val="005B6A0C"/>
    <w:rsid w:val="005C09F1"/>
    <w:rsid w:val="005C2308"/>
    <w:rsid w:val="005C2F7E"/>
    <w:rsid w:val="005C348E"/>
    <w:rsid w:val="005C3F53"/>
    <w:rsid w:val="005C4ED5"/>
    <w:rsid w:val="005C5761"/>
    <w:rsid w:val="005D0D88"/>
    <w:rsid w:val="005D351F"/>
    <w:rsid w:val="005D4D70"/>
    <w:rsid w:val="005D504B"/>
    <w:rsid w:val="005D6004"/>
    <w:rsid w:val="005D7BBB"/>
    <w:rsid w:val="005E2F2E"/>
    <w:rsid w:val="005E3335"/>
    <w:rsid w:val="005E5627"/>
    <w:rsid w:val="005E571A"/>
    <w:rsid w:val="005E7635"/>
    <w:rsid w:val="005E7D13"/>
    <w:rsid w:val="005F085D"/>
    <w:rsid w:val="005F1459"/>
    <w:rsid w:val="005F4661"/>
    <w:rsid w:val="00601697"/>
    <w:rsid w:val="00603010"/>
    <w:rsid w:val="00604452"/>
    <w:rsid w:val="0060453A"/>
    <w:rsid w:val="00605583"/>
    <w:rsid w:val="00607246"/>
    <w:rsid w:val="006072A9"/>
    <w:rsid w:val="006104B9"/>
    <w:rsid w:val="00610D66"/>
    <w:rsid w:val="0061209F"/>
    <w:rsid w:val="00614788"/>
    <w:rsid w:val="0061503F"/>
    <w:rsid w:val="0061637F"/>
    <w:rsid w:val="00616906"/>
    <w:rsid w:val="00620A77"/>
    <w:rsid w:val="006213C9"/>
    <w:rsid w:val="0062155A"/>
    <w:rsid w:val="00621D16"/>
    <w:rsid w:val="00623E4E"/>
    <w:rsid w:val="00625994"/>
    <w:rsid w:val="006266E4"/>
    <w:rsid w:val="00626E9C"/>
    <w:rsid w:val="006324E0"/>
    <w:rsid w:val="00635CAF"/>
    <w:rsid w:val="00635CF5"/>
    <w:rsid w:val="006364D5"/>
    <w:rsid w:val="00636537"/>
    <w:rsid w:val="006372FA"/>
    <w:rsid w:val="006402ED"/>
    <w:rsid w:val="00640420"/>
    <w:rsid w:val="00640E7A"/>
    <w:rsid w:val="00641459"/>
    <w:rsid w:val="00641C7E"/>
    <w:rsid w:val="00642467"/>
    <w:rsid w:val="00643E62"/>
    <w:rsid w:val="00646370"/>
    <w:rsid w:val="00650AB1"/>
    <w:rsid w:val="00650CDB"/>
    <w:rsid w:val="00652776"/>
    <w:rsid w:val="006531BA"/>
    <w:rsid w:val="006545AD"/>
    <w:rsid w:val="006571DC"/>
    <w:rsid w:val="006609C2"/>
    <w:rsid w:val="00660D04"/>
    <w:rsid w:val="00661A88"/>
    <w:rsid w:val="00661FAF"/>
    <w:rsid w:val="006628BC"/>
    <w:rsid w:val="00663B12"/>
    <w:rsid w:val="00663BD5"/>
    <w:rsid w:val="00663E13"/>
    <w:rsid w:val="00664212"/>
    <w:rsid w:val="0066457E"/>
    <w:rsid w:val="0067054F"/>
    <w:rsid w:val="006714B5"/>
    <w:rsid w:val="00671777"/>
    <w:rsid w:val="006721A3"/>
    <w:rsid w:val="00673475"/>
    <w:rsid w:val="006743ED"/>
    <w:rsid w:val="006746D0"/>
    <w:rsid w:val="00675526"/>
    <w:rsid w:val="00675C1D"/>
    <w:rsid w:val="0067754C"/>
    <w:rsid w:val="006864B6"/>
    <w:rsid w:val="006872A3"/>
    <w:rsid w:val="006877E5"/>
    <w:rsid w:val="00690C51"/>
    <w:rsid w:val="00691E9C"/>
    <w:rsid w:val="006923F8"/>
    <w:rsid w:val="00692E49"/>
    <w:rsid w:val="00692FD2"/>
    <w:rsid w:val="00693880"/>
    <w:rsid w:val="00693BBF"/>
    <w:rsid w:val="00695150"/>
    <w:rsid w:val="00696F46"/>
    <w:rsid w:val="00697034"/>
    <w:rsid w:val="006A171B"/>
    <w:rsid w:val="006A1DD0"/>
    <w:rsid w:val="006A20D1"/>
    <w:rsid w:val="006A29A8"/>
    <w:rsid w:val="006A6B30"/>
    <w:rsid w:val="006A7001"/>
    <w:rsid w:val="006A7618"/>
    <w:rsid w:val="006B1002"/>
    <w:rsid w:val="006B2881"/>
    <w:rsid w:val="006B4210"/>
    <w:rsid w:val="006B57D9"/>
    <w:rsid w:val="006B6A80"/>
    <w:rsid w:val="006B6CE3"/>
    <w:rsid w:val="006B7199"/>
    <w:rsid w:val="006B7EEE"/>
    <w:rsid w:val="006C0906"/>
    <w:rsid w:val="006C0BC4"/>
    <w:rsid w:val="006C0FFB"/>
    <w:rsid w:val="006C1653"/>
    <w:rsid w:val="006C2172"/>
    <w:rsid w:val="006C325C"/>
    <w:rsid w:val="006C3A7B"/>
    <w:rsid w:val="006C4A14"/>
    <w:rsid w:val="006C4B1E"/>
    <w:rsid w:val="006C5D05"/>
    <w:rsid w:val="006C793B"/>
    <w:rsid w:val="006D069D"/>
    <w:rsid w:val="006D1C88"/>
    <w:rsid w:val="006D4703"/>
    <w:rsid w:val="006D47D6"/>
    <w:rsid w:val="006D493A"/>
    <w:rsid w:val="006D51AE"/>
    <w:rsid w:val="006D60DC"/>
    <w:rsid w:val="006E171F"/>
    <w:rsid w:val="006E1835"/>
    <w:rsid w:val="006E2E3C"/>
    <w:rsid w:val="006E4937"/>
    <w:rsid w:val="006E559B"/>
    <w:rsid w:val="006E68E3"/>
    <w:rsid w:val="006F5775"/>
    <w:rsid w:val="006F71F2"/>
    <w:rsid w:val="00703D44"/>
    <w:rsid w:val="007119D1"/>
    <w:rsid w:val="007121C4"/>
    <w:rsid w:val="00714220"/>
    <w:rsid w:val="007150D5"/>
    <w:rsid w:val="00715CEB"/>
    <w:rsid w:val="00715DD8"/>
    <w:rsid w:val="00716824"/>
    <w:rsid w:val="00716D6C"/>
    <w:rsid w:val="00717682"/>
    <w:rsid w:val="007212FF"/>
    <w:rsid w:val="0072279F"/>
    <w:rsid w:val="0072345B"/>
    <w:rsid w:val="0072695C"/>
    <w:rsid w:val="00730473"/>
    <w:rsid w:val="00731133"/>
    <w:rsid w:val="00734286"/>
    <w:rsid w:val="007360D6"/>
    <w:rsid w:val="00736E7E"/>
    <w:rsid w:val="00740024"/>
    <w:rsid w:val="00740423"/>
    <w:rsid w:val="007448D6"/>
    <w:rsid w:val="00744DE3"/>
    <w:rsid w:val="00745B90"/>
    <w:rsid w:val="007461B5"/>
    <w:rsid w:val="007521FD"/>
    <w:rsid w:val="007600CA"/>
    <w:rsid w:val="007626AA"/>
    <w:rsid w:val="0076272A"/>
    <w:rsid w:val="00767B45"/>
    <w:rsid w:val="00767C84"/>
    <w:rsid w:val="00770467"/>
    <w:rsid w:val="00770AEB"/>
    <w:rsid w:val="00774559"/>
    <w:rsid w:val="00776DC9"/>
    <w:rsid w:val="00776E79"/>
    <w:rsid w:val="00781191"/>
    <w:rsid w:val="007825E6"/>
    <w:rsid w:val="00783E67"/>
    <w:rsid w:val="00784A1D"/>
    <w:rsid w:val="00784C65"/>
    <w:rsid w:val="007856AC"/>
    <w:rsid w:val="00786323"/>
    <w:rsid w:val="00786BF9"/>
    <w:rsid w:val="00787289"/>
    <w:rsid w:val="00791616"/>
    <w:rsid w:val="00791703"/>
    <w:rsid w:val="0079793D"/>
    <w:rsid w:val="007A019D"/>
    <w:rsid w:val="007A0A21"/>
    <w:rsid w:val="007A1297"/>
    <w:rsid w:val="007A1CC3"/>
    <w:rsid w:val="007A1E5D"/>
    <w:rsid w:val="007A38D4"/>
    <w:rsid w:val="007A5B4E"/>
    <w:rsid w:val="007A7925"/>
    <w:rsid w:val="007B2060"/>
    <w:rsid w:val="007B31C6"/>
    <w:rsid w:val="007B4919"/>
    <w:rsid w:val="007B49E3"/>
    <w:rsid w:val="007B57F5"/>
    <w:rsid w:val="007C643D"/>
    <w:rsid w:val="007C73FD"/>
    <w:rsid w:val="007C7C11"/>
    <w:rsid w:val="007D10C2"/>
    <w:rsid w:val="007D21F4"/>
    <w:rsid w:val="007D288E"/>
    <w:rsid w:val="007D2FA0"/>
    <w:rsid w:val="007D3F87"/>
    <w:rsid w:val="007D51E5"/>
    <w:rsid w:val="007E38F7"/>
    <w:rsid w:val="007E7504"/>
    <w:rsid w:val="007E7636"/>
    <w:rsid w:val="007E76ED"/>
    <w:rsid w:val="007F2C47"/>
    <w:rsid w:val="007F2E9D"/>
    <w:rsid w:val="007F53D9"/>
    <w:rsid w:val="007F799F"/>
    <w:rsid w:val="00800129"/>
    <w:rsid w:val="008025E5"/>
    <w:rsid w:val="00803622"/>
    <w:rsid w:val="00804925"/>
    <w:rsid w:val="00804DB5"/>
    <w:rsid w:val="00804F24"/>
    <w:rsid w:val="0081127B"/>
    <w:rsid w:val="008127D6"/>
    <w:rsid w:val="00813764"/>
    <w:rsid w:val="0081559C"/>
    <w:rsid w:val="0081665D"/>
    <w:rsid w:val="00816D21"/>
    <w:rsid w:val="00817573"/>
    <w:rsid w:val="00817E75"/>
    <w:rsid w:val="008203C5"/>
    <w:rsid w:val="0082133B"/>
    <w:rsid w:val="0082171E"/>
    <w:rsid w:val="008232F0"/>
    <w:rsid w:val="00825AB9"/>
    <w:rsid w:val="008260BE"/>
    <w:rsid w:val="0083023A"/>
    <w:rsid w:val="00831575"/>
    <w:rsid w:val="0083186A"/>
    <w:rsid w:val="00833D3A"/>
    <w:rsid w:val="008346F5"/>
    <w:rsid w:val="0083489B"/>
    <w:rsid w:val="0083504B"/>
    <w:rsid w:val="00835A3D"/>
    <w:rsid w:val="0083645D"/>
    <w:rsid w:val="00836492"/>
    <w:rsid w:val="0084166A"/>
    <w:rsid w:val="00844F32"/>
    <w:rsid w:val="0084501B"/>
    <w:rsid w:val="00845B55"/>
    <w:rsid w:val="008475E1"/>
    <w:rsid w:val="00850958"/>
    <w:rsid w:val="00852EBF"/>
    <w:rsid w:val="00853C8A"/>
    <w:rsid w:val="00854A18"/>
    <w:rsid w:val="00854F9D"/>
    <w:rsid w:val="0085607A"/>
    <w:rsid w:val="00857451"/>
    <w:rsid w:val="00860738"/>
    <w:rsid w:val="0086094F"/>
    <w:rsid w:val="00860AA4"/>
    <w:rsid w:val="00860ED1"/>
    <w:rsid w:val="00862C94"/>
    <w:rsid w:val="00862D2E"/>
    <w:rsid w:val="0086478B"/>
    <w:rsid w:val="008659D0"/>
    <w:rsid w:val="0087187F"/>
    <w:rsid w:val="008726EE"/>
    <w:rsid w:val="00872A86"/>
    <w:rsid w:val="008732FE"/>
    <w:rsid w:val="00874198"/>
    <w:rsid w:val="008761EE"/>
    <w:rsid w:val="008777EC"/>
    <w:rsid w:val="008813E7"/>
    <w:rsid w:val="00881637"/>
    <w:rsid w:val="008818B6"/>
    <w:rsid w:val="008820D3"/>
    <w:rsid w:val="00882798"/>
    <w:rsid w:val="008838A4"/>
    <w:rsid w:val="008855F8"/>
    <w:rsid w:val="008861AC"/>
    <w:rsid w:val="00887F62"/>
    <w:rsid w:val="008907D3"/>
    <w:rsid w:val="00891A7F"/>
    <w:rsid w:val="008951AD"/>
    <w:rsid w:val="008963B7"/>
    <w:rsid w:val="008A00D0"/>
    <w:rsid w:val="008A0BCF"/>
    <w:rsid w:val="008A19BD"/>
    <w:rsid w:val="008A4064"/>
    <w:rsid w:val="008A5C30"/>
    <w:rsid w:val="008A60F3"/>
    <w:rsid w:val="008A7C44"/>
    <w:rsid w:val="008B0378"/>
    <w:rsid w:val="008B3DBC"/>
    <w:rsid w:val="008B4B93"/>
    <w:rsid w:val="008B5711"/>
    <w:rsid w:val="008C6D85"/>
    <w:rsid w:val="008D0C6F"/>
    <w:rsid w:val="008D1003"/>
    <w:rsid w:val="008D231E"/>
    <w:rsid w:val="008D356C"/>
    <w:rsid w:val="008D591D"/>
    <w:rsid w:val="008D609B"/>
    <w:rsid w:val="008D61FD"/>
    <w:rsid w:val="008D76C0"/>
    <w:rsid w:val="008D7B0B"/>
    <w:rsid w:val="008E0071"/>
    <w:rsid w:val="008E0319"/>
    <w:rsid w:val="008E1922"/>
    <w:rsid w:val="008E27A9"/>
    <w:rsid w:val="008E2CA9"/>
    <w:rsid w:val="008E5447"/>
    <w:rsid w:val="008F16E5"/>
    <w:rsid w:val="008F41C8"/>
    <w:rsid w:val="008F4733"/>
    <w:rsid w:val="008F653B"/>
    <w:rsid w:val="008F7F86"/>
    <w:rsid w:val="0090044C"/>
    <w:rsid w:val="00900DE2"/>
    <w:rsid w:val="009022A9"/>
    <w:rsid w:val="00903FDE"/>
    <w:rsid w:val="00904692"/>
    <w:rsid w:val="00905477"/>
    <w:rsid w:val="0090567D"/>
    <w:rsid w:val="00907639"/>
    <w:rsid w:val="00907CFF"/>
    <w:rsid w:val="00911700"/>
    <w:rsid w:val="00911936"/>
    <w:rsid w:val="00913100"/>
    <w:rsid w:val="0091542A"/>
    <w:rsid w:val="009218EB"/>
    <w:rsid w:val="00921C7E"/>
    <w:rsid w:val="00922731"/>
    <w:rsid w:val="00923A17"/>
    <w:rsid w:val="00923B26"/>
    <w:rsid w:val="00924357"/>
    <w:rsid w:val="009247CF"/>
    <w:rsid w:val="00926671"/>
    <w:rsid w:val="00926E84"/>
    <w:rsid w:val="00931805"/>
    <w:rsid w:val="00932518"/>
    <w:rsid w:val="00933834"/>
    <w:rsid w:val="00934915"/>
    <w:rsid w:val="00935BF6"/>
    <w:rsid w:val="00936842"/>
    <w:rsid w:val="009377E9"/>
    <w:rsid w:val="00940036"/>
    <w:rsid w:val="00940B57"/>
    <w:rsid w:val="00940C56"/>
    <w:rsid w:val="0094215E"/>
    <w:rsid w:val="00944789"/>
    <w:rsid w:val="0094494D"/>
    <w:rsid w:val="00946384"/>
    <w:rsid w:val="00947100"/>
    <w:rsid w:val="009477FB"/>
    <w:rsid w:val="00953C04"/>
    <w:rsid w:val="009574B4"/>
    <w:rsid w:val="00960119"/>
    <w:rsid w:val="00961705"/>
    <w:rsid w:val="00962CDC"/>
    <w:rsid w:val="00964788"/>
    <w:rsid w:val="009647E1"/>
    <w:rsid w:val="0096743C"/>
    <w:rsid w:val="00967933"/>
    <w:rsid w:val="00967DA5"/>
    <w:rsid w:val="00971EF6"/>
    <w:rsid w:val="0097266C"/>
    <w:rsid w:val="009727D8"/>
    <w:rsid w:val="009760FD"/>
    <w:rsid w:val="00976838"/>
    <w:rsid w:val="009768D2"/>
    <w:rsid w:val="009769E7"/>
    <w:rsid w:val="009809F7"/>
    <w:rsid w:val="00981338"/>
    <w:rsid w:val="00984367"/>
    <w:rsid w:val="00984AC0"/>
    <w:rsid w:val="00985895"/>
    <w:rsid w:val="00987471"/>
    <w:rsid w:val="00987C54"/>
    <w:rsid w:val="00992791"/>
    <w:rsid w:val="00992AFF"/>
    <w:rsid w:val="00994120"/>
    <w:rsid w:val="009956E2"/>
    <w:rsid w:val="009960A9"/>
    <w:rsid w:val="009978BF"/>
    <w:rsid w:val="009A02B0"/>
    <w:rsid w:val="009A1812"/>
    <w:rsid w:val="009A2050"/>
    <w:rsid w:val="009A208E"/>
    <w:rsid w:val="009A3391"/>
    <w:rsid w:val="009A51DE"/>
    <w:rsid w:val="009A6B58"/>
    <w:rsid w:val="009B0715"/>
    <w:rsid w:val="009B0848"/>
    <w:rsid w:val="009B0B8B"/>
    <w:rsid w:val="009B20CA"/>
    <w:rsid w:val="009B3587"/>
    <w:rsid w:val="009B37B9"/>
    <w:rsid w:val="009B39D9"/>
    <w:rsid w:val="009B76F7"/>
    <w:rsid w:val="009B7C38"/>
    <w:rsid w:val="009C15D6"/>
    <w:rsid w:val="009C45E2"/>
    <w:rsid w:val="009C590F"/>
    <w:rsid w:val="009C65BB"/>
    <w:rsid w:val="009C7DCE"/>
    <w:rsid w:val="009D0390"/>
    <w:rsid w:val="009D235F"/>
    <w:rsid w:val="009D24A3"/>
    <w:rsid w:val="009D3116"/>
    <w:rsid w:val="009D4BE9"/>
    <w:rsid w:val="009D670D"/>
    <w:rsid w:val="009D6C99"/>
    <w:rsid w:val="009E0545"/>
    <w:rsid w:val="009E0760"/>
    <w:rsid w:val="009E15F4"/>
    <w:rsid w:val="009E1B00"/>
    <w:rsid w:val="009E2FD4"/>
    <w:rsid w:val="009E32CE"/>
    <w:rsid w:val="009E3343"/>
    <w:rsid w:val="009E3AB4"/>
    <w:rsid w:val="009E42F4"/>
    <w:rsid w:val="009E440A"/>
    <w:rsid w:val="009E4E6C"/>
    <w:rsid w:val="009F53D5"/>
    <w:rsid w:val="009F5F79"/>
    <w:rsid w:val="009F69E7"/>
    <w:rsid w:val="009F6C2C"/>
    <w:rsid w:val="009F6FB7"/>
    <w:rsid w:val="009F7FE2"/>
    <w:rsid w:val="00A006B7"/>
    <w:rsid w:val="00A01277"/>
    <w:rsid w:val="00A01C30"/>
    <w:rsid w:val="00A01FDA"/>
    <w:rsid w:val="00A0251C"/>
    <w:rsid w:val="00A025D4"/>
    <w:rsid w:val="00A0378E"/>
    <w:rsid w:val="00A07FA1"/>
    <w:rsid w:val="00A11818"/>
    <w:rsid w:val="00A12088"/>
    <w:rsid w:val="00A14F83"/>
    <w:rsid w:val="00A20550"/>
    <w:rsid w:val="00A21777"/>
    <w:rsid w:val="00A260A4"/>
    <w:rsid w:val="00A268FA"/>
    <w:rsid w:val="00A31705"/>
    <w:rsid w:val="00A318E5"/>
    <w:rsid w:val="00A31B48"/>
    <w:rsid w:val="00A32698"/>
    <w:rsid w:val="00A339CF"/>
    <w:rsid w:val="00A34752"/>
    <w:rsid w:val="00A36498"/>
    <w:rsid w:val="00A364D6"/>
    <w:rsid w:val="00A3747B"/>
    <w:rsid w:val="00A40192"/>
    <w:rsid w:val="00A44D85"/>
    <w:rsid w:val="00A4791D"/>
    <w:rsid w:val="00A50AF4"/>
    <w:rsid w:val="00A50CE5"/>
    <w:rsid w:val="00A52B2F"/>
    <w:rsid w:val="00A53914"/>
    <w:rsid w:val="00A53C63"/>
    <w:rsid w:val="00A53DC1"/>
    <w:rsid w:val="00A553CD"/>
    <w:rsid w:val="00A56DA8"/>
    <w:rsid w:val="00A57504"/>
    <w:rsid w:val="00A57CB5"/>
    <w:rsid w:val="00A60A34"/>
    <w:rsid w:val="00A63FFC"/>
    <w:rsid w:val="00A6530F"/>
    <w:rsid w:val="00A66474"/>
    <w:rsid w:val="00A722FC"/>
    <w:rsid w:val="00A73636"/>
    <w:rsid w:val="00A75901"/>
    <w:rsid w:val="00A807BA"/>
    <w:rsid w:val="00A82FD2"/>
    <w:rsid w:val="00A83C2F"/>
    <w:rsid w:val="00A84698"/>
    <w:rsid w:val="00A85802"/>
    <w:rsid w:val="00A860C4"/>
    <w:rsid w:val="00A92034"/>
    <w:rsid w:val="00A94184"/>
    <w:rsid w:val="00A95FF9"/>
    <w:rsid w:val="00A969A7"/>
    <w:rsid w:val="00A97DA2"/>
    <w:rsid w:val="00AA0037"/>
    <w:rsid w:val="00AA02BB"/>
    <w:rsid w:val="00AA0365"/>
    <w:rsid w:val="00AA0A48"/>
    <w:rsid w:val="00AA3808"/>
    <w:rsid w:val="00AA3F81"/>
    <w:rsid w:val="00AA53BC"/>
    <w:rsid w:val="00AA60D9"/>
    <w:rsid w:val="00AA6E6D"/>
    <w:rsid w:val="00AB1020"/>
    <w:rsid w:val="00AB2038"/>
    <w:rsid w:val="00AB37AF"/>
    <w:rsid w:val="00AB4506"/>
    <w:rsid w:val="00AB6242"/>
    <w:rsid w:val="00AB7F5E"/>
    <w:rsid w:val="00AC1C8E"/>
    <w:rsid w:val="00AC356D"/>
    <w:rsid w:val="00AD0C7C"/>
    <w:rsid w:val="00AD46A9"/>
    <w:rsid w:val="00AD7FD0"/>
    <w:rsid w:val="00AE71A1"/>
    <w:rsid w:val="00AF26EE"/>
    <w:rsid w:val="00AF280D"/>
    <w:rsid w:val="00AF3646"/>
    <w:rsid w:val="00AF39BF"/>
    <w:rsid w:val="00AF47F5"/>
    <w:rsid w:val="00AF5C5E"/>
    <w:rsid w:val="00AF6F0E"/>
    <w:rsid w:val="00AF75FF"/>
    <w:rsid w:val="00AF7A1D"/>
    <w:rsid w:val="00B00B2C"/>
    <w:rsid w:val="00B01911"/>
    <w:rsid w:val="00B01C11"/>
    <w:rsid w:val="00B04238"/>
    <w:rsid w:val="00B04D7A"/>
    <w:rsid w:val="00B04FE9"/>
    <w:rsid w:val="00B0528A"/>
    <w:rsid w:val="00B055D2"/>
    <w:rsid w:val="00B06142"/>
    <w:rsid w:val="00B104F6"/>
    <w:rsid w:val="00B11315"/>
    <w:rsid w:val="00B13F29"/>
    <w:rsid w:val="00B149A1"/>
    <w:rsid w:val="00B16F25"/>
    <w:rsid w:val="00B17D01"/>
    <w:rsid w:val="00B21368"/>
    <w:rsid w:val="00B222E0"/>
    <w:rsid w:val="00B23046"/>
    <w:rsid w:val="00B2399F"/>
    <w:rsid w:val="00B23AC9"/>
    <w:rsid w:val="00B24DC8"/>
    <w:rsid w:val="00B2518B"/>
    <w:rsid w:val="00B25738"/>
    <w:rsid w:val="00B27CA4"/>
    <w:rsid w:val="00B31143"/>
    <w:rsid w:val="00B32398"/>
    <w:rsid w:val="00B34759"/>
    <w:rsid w:val="00B3566E"/>
    <w:rsid w:val="00B35945"/>
    <w:rsid w:val="00B35E41"/>
    <w:rsid w:val="00B36E9B"/>
    <w:rsid w:val="00B40E15"/>
    <w:rsid w:val="00B42C72"/>
    <w:rsid w:val="00B44D10"/>
    <w:rsid w:val="00B45A2C"/>
    <w:rsid w:val="00B47326"/>
    <w:rsid w:val="00B47633"/>
    <w:rsid w:val="00B5203B"/>
    <w:rsid w:val="00B5238F"/>
    <w:rsid w:val="00B52D81"/>
    <w:rsid w:val="00B55F10"/>
    <w:rsid w:val="00B60AAE"/>
    <w:rsid w:val="00B60AEF"/>
    <w:rsid w:val="00B6170B"/>
    <w:rsid w:val="00B61F89"/>
    <w:rsid w:val="00B623B6"/>
    <w:rsid w:val="00B63E2A"/>
    <w:rsid w:val="00B64D55"/>
    <w:rsid w:val="00B64DDB"/>
    <w:rsid w:val="00B70E45"/>
    <w:rsid w:val="00B71012"/>
    <w:rsid w:val="00B71FFC"/>
    <w:rsid w:val="00B72B4A"/>
    <w:rsid w:val="00B72FFD"/>
    <w:rsid w:val="00B80954"/>
    <w:rsid w:val="00B80C08"/>
    <w:rsid w:val="00B81BEE"/>
    <w:rsid w:val="00B82E65"/>
    <w:rsid w:val="00B84F2E"/>
    <w:rsid w:val="00B866A1"/>
    <w:rsid w:val="00B87116"/>
    <w:rsid w:val="00B933B2"/>
    <w:rsid w:val="00B9378B"/>
    <w:rsid w:val="00B96B25"/>
    <w:rsid w:val="00B96D80"/>
    <w:rsid w:val="00BA1773"/>
    <w:rsid w:val="00BA3712"/>
    <w:rsid w:val="00BA46DE"/>
    <w:rsid w:val="00BA4872"/>
    <w:rsid w:val="00BA542E"/>
    <w:rsid w:val="00BA7CA0"/>
    <w:rsid w:val="00BB09DB"/>
    <w:rsid w:val="00BB0F2A"/>
    <w:rsid w:val="00BB1887"/>
    <w:rsid w:val="00BB2989"/>
    <w:rsid w:val="00BB463F"/>
    <w:rsid w:val="00BB5DC8"/>
    <w:rsid w:val="00BB6226"/>
    <w:rsid w:val="00BB6256"/>
    <w:rsid w:val="00BB6271"/>
    <w:rsid w:val="00BB66AC"/>
    <w:rsid w:val="00BB6705"/>
    <w:rsid w:val="00BC1406"/>
    <w:rsid w:val="00BC25C8"/>
    <w:rsid w:val="00BC2E97"/>
    <w:rsid w:val="00BC2FF3"/>
    <w:rsid w:val="00BC45F6"/>
    <w:rsid w:val="00BC6FE5"/>
    <w:rsid w:val="00BC70C0"/>
    <w:rsid w:val="00BD463C"/>
    <w:rsid w:val="00BE01FB"/>
    <w:rsid w:val="00BE0DFE"/>
    <w:rsid w:val="00BE1AEC"/>
    <w:rsid w:val="00BE1B08"/>
    <w:rsid w:val="00BF16D2"/>
    <w:rsid w:val="00BF1EB0"/>
    <w:rsid w:val="00BF2091"/>
    <w:rsid w:val="00BF22A3"/>
    <w:rsid w:val="00BF22D8"/>
    <w:rsid w:val="00BF243A"/>
    <w:rsid w:val="00BF524D"/>
    <w:rsid w:val="00C021E5"/>
    <w:rsid w:val="00C02BC7"/>
    <w:rsid w:val="00C04D67"/>
    <w:rsid w:val="00C06ECA"/>
    <w:rsid w:val="00C100B2"/>
    <w:rsid w:val="00C13BBF"/>
    <w:rsid w:val="00C15F1C"/>
    <w:rsid w:val="00C20E05"/>
    <w:rsid w:val="00C21BA3"/>
    <w:rsid w:val="00C234F4"/>
    <w:rsid w:val="00C243B4"/>
    <w:rsid w:val="00C243C9"/>
    <w:rsid w:val="00C245AB"/>
    <w:rsid w:val="00C26306"/>
    <w:rsid w:val="00C327E7"/>
    <w:rsid w:val="00C32C2F"/>
    <w:rsid w:val="00C34238"/>
    <w:rsid w:val="00C34943"/>
    <w:rsid w:val="00C355C9"/>
    <w:rsid w:val="00C3620B"/>
    <w:rsid w:val="00C400C2"/>
    <w:rsid w:val="00C40A1F"/>
    <w:rsid w:val="00C42615"/>
    <w:rsid w:val="00C45A8F"/>
    <w:rsid w:val="00C4676D"/>
    <w:rsid w:val="00C477C0"/>
    <w:rsid w:val="00C47D2C"/>
    <w:rsid w:val="00C50C49"/>
    <w:rsid w:val="00C512A9"/>
    <w:rsid w:val="00C521EB"/>
    <w:rsid w:val="00C53B36"/>
    <w:rsid w:val="00C54149"/>
    <w:rsid w:val="00C563B2"/>
    <w:rsid w:val="00C57E1A"/>
    <w:rsid w:val="00C617D4"/>
    <w:rsid w:val="00C61E34"/>
    <w:rsid w:val="00C61F2A"/>
    <w:rsid w:val="00C634A1"/>
    <w:rsid w:val="00C641A6"/>
    <w:rsid w:val="00C65FF9"/>
    <w:rsid w:val="00C66A85"/>
    <w:rsid w:val="00C711DD"/>
    <w:rsid w:val="00C7270E"/>
    <w:rsid w:val="00C74193"/>
    <w:rsid w:val="00C80269"/>
    <w:rsid w:val="00C80E33"/>
    <w:rsid w:val="00C81C95"/>
    <w:rsid w:val="00C81FE1"/>
    <w:rsid w:val="00C82A99"/>
    <w:rsid w:val="00C83609"/>
    <w:rsid w:val="00C83D82"/>
    <w:rsid w:val="00C84567"/>
    <w:rsid w:val="00C8457B"/>
    <w:rsid w:val="00C85460"/>
    <w:rsid w:val="00C86D02"/>
    <w:rsid w:val="00C8764C"/>
    <w:rsid w:val="00C91C82"/>
    <w:rsid w:val="00C93457"/>
    <w:rsid w:val="00C95690"/>
    <w:rsid w:val="00C95771"/>
    <w:rsid w:val="00C96FE0"/>
    <w:rsid w:val="00CA0088"/>
    <w:rsid w:val="00CA2383"/>
    <w:rsid w:val="00CA3128"/>
    <w:rsid w:val="00CA5B30"/>
    <w:rsid w:val="00CA772D"/>
    <w:rsid w:val="00CB1C3F"/>
    <w:rsid w:val="00CB2DFB"/>
    <w:rsid w:val="00CB3004"/>
    <w:rsid w:val="00CB4705"/>
    <w:rsid w:val="00CB6CBB"/>
    <w:rsid w:val="00CC040A"/>
    <w:rsid w:val="00CC052F"/>
    <w:rsid w:val="00CC2F46"/>
    <w:rsid w:val="00CC36EB"/>
    <w:rsid w:val="00CC40B6"/>
    <w:rsid w:val="00CC6479"/>
    <w:rsid w:val="00CC6DEB"/>
    <w:rsid w:val="00CC7C1F"/>
    <w:rsid w:val="00CE1DBF"/>
    <w:rsid w:val="00CE2758"/>
    <w:rsid w:val="00CE493E"/>
    <w:rsid w:val="00CE5306"/>
    <w:rsid w:val="00CE5F4F"/>
    <w:rsid w:val="00CF0270"/>
    <w:rsid w:val="00CF0299"/>
    <w:rsid w:val="00CF1166"/>
    <w:rsid w:val="00CF2481"/>
    <w:rsid w:val="00CF3D7C"/>
    <w:rsid w:val="00CF433C"/>
    <w:rsid w:val="00CF7D03"/>
    <w:rsid w:val="00D01458"/>
    <w:rsid w:val="00D027A7"/>
    <w:rsid w:val="00D02A32"/>
    <w:rsid w:val="00D03583"/>
    <w:rsid w:val="00D05B9C"/>
    <w:rsid w:val="00D07711"/>
    <w:rsid w:val="00D114B0"/>
    <w:rsid w:val="00D1471D"/>
    <w:rsid w:val="00D1697C"/>
    <w:rsid w:val="00D16BD9"/>
    <w:rsid w:val="00D235E1"/>
    <w:rsid w:val="00D2636C"/>
    <w:rsid w:val="00D26679"/>
    <w:rsid w:val="00D30109"/>
    <w:rsid w:val="00D30176"/>
    <w:rsid w:val="00D32EF3"/>
    <w:rsid w:val="00D32F2A"/>
    <w:rsid w:val="00D33E91"/>
    <w:rsid w:val="00D3573B"/>
    <w:rsid w:val="00D40305"/>
    <w:rsid w:val="00D42677"/>
    <w:rsid w:val="00D47832"/>
    <w:rsid w:val="00D507BA"/>
    <w:rsid w:val="00D50DB9"/>
    <w:rsid w:val="00D52C2B"/>
    <w:rsid w:val="00D540BE"/>
    <w:rsid w:val="00D57836"/>
    <w:rsid w:val="00D60395"/>
    <w:rsid w:val="00D618F3"/>
    <w:rsid w:val="00D627E5"/>
    <w:rsid w:val="00D62939"/>
    <w:rsid w:val="00D6316D"/>
    <w:rsid w:val="00D63C34"/>
    <w:rsid w:val="00D64BFB"/>
    <w:rsid w:val="00D6576B"/>
    <w:rsid w:val="00D65942"/>
    <w:rsid w:val="00D65C71"/>
    <w:rsid w:val="00D71F35"/>
    <w:rsid w:val="00D72561"/>
    <w:rsid w:val="00D73D00"/>
    <w:rsid w:val="00D75E7E"/>
    <w:rsid w:val="00D76045"/>
    <w:rsid w:val="00D77C52"/>
    <w:rsid w:val="00D77EF2"/>
    <w:rsid w:val="00D828B2"/>
    <w:rsid w:val="00D8454C"/>
    <w:rsid w:val="00D86D84"/>
    <w:rsid w:val="00D875F5"/>
    <w:rsid w:val="00D9344E"/>
    <w:rsid w:val="00D93881"/>
    <w:rsid w:val="00D957B0"/>
    <w:rsid w:val="00D95C7F"/>
    <w:rsid w:val="00D977E8"/>
    <w:rsid w:val="00DA0626"/>
    <w:rsid w:val="00DA1FD5"/>
    <w:rsid w:val="00DA4746"/>
    <w:rsid w:val="00DA6709"/>
    <w:rsid w:val="00DB0487"/>
    <w:rsid w:val="00DB3EA4"/>
    <w:rsid w:val="00DB439A"/>
    <w:rsid w:val="00DB4B3E"/>
    <w:rsid w:val="00DB5DEB"/>
    <w:rsid w:val="00DB6D60"/>
    <w:rsid w:val="00DB6E96"/>
    <w:rsid w:val="00DB708F"/>
    <w:rsid w:val="00DB79E6"/>
    <w:rsid w:val="00DC197F"/>
    <w:rsid w:val="00DC2C7B"/>
    <w:rsid w:val="00DC3056"/>
    <w:rsid w:val="00DC3799"/>
    <w:rsid w:val="00DC38F9"/>
    <w:rsid w:val="00DC41E8"/>
    <w:rsid w:val="00DC71A9"/>
    <w:rsid w:val="00DD0619"/>
    <w:rsid w:val="00DD1A79"/>
    <w:rsid w:val="00DD2D02"/>
    <w:rsid w:val="00DD635B"/>
    <w:rsid w:val="00DD6929"/>
    <w:rsid w:val="00DE1687"/>
    <w:rsid w:val="00DE1F3A"/>
    <w:rsid w:val="00DE3940"/>
    <w:rsid w:val="00DE3D7A"/>
    <w:rsid w:val="00DF1578"/>
    <w:rsid w:val="00DF314F"/>
    <w:rsid w:val="00DF32B7"/>
    <w:rsid w:val="00DF4082"/>
    <w:rsid w:val="00E018A4"/>
    <w:rsid w:val="00E02B34"/>
    <w:rsid w:val="00E038B5"/>
    <w:rsid w:val="00E056C6"/>
    <w:rsid w:val="00E11FE6"/>
    <w:rsid w:val="00E12209"/>
    <w:rsid w:val="00E130E2"/>
    <w:rsid w:val="00E13875"/>
    <w:rsid w:val="00E14815"/>
    <w:rsid w:val="00E16DB7"/>
    <w:rsid w:val="00E201B4"/>
    <w:rsid w:val="00E203CD"/>
    <w:rsid w:val="00E20E17"/>
    <w:rsid w:val="00E213CF"/>
    <w:rsid w:val="00E24532"/>
    <w:rsid w:val="00E2488A"/>
    <w:rsid w:val="00E25A35"/>
    <w:rsid w:val="00E26AA0"/>
    <w:rsid w:val="00E301DF"/>
    <w:rsid w:val="00E30DDF"/>
    <w:rsid w:val="00E33E76"/>
    <w:rsid w:val="00E34463"/>
    <w:rsid w:val="00E356EA"/>
    <w:rsid w:val="00E35CC0"/>
    <w:rsid w:val="00E35FD4"/>
    <w:rsid w:val="00E37331"/>
    <w:rsid w:val="00E414E9"/>
    <w:rsid w:val="00E41C29"/>
    <w:rsid w:val="00E42E1A"/>
    <w:rsid w:val="00E43F82"/>
    <w:rsid w:val="00E44B32"/>
    <w:rsid w:val="00E454E0"/>
    <w:rsid w:val="00E45582"/>
    <w:rsid w:val="00E45876"/>
    <w:rsid w:val="00E47738"/>
    <w:rsid w:val="00E5161E"/>
    <w:rsid w:val="00E539A2"/>
    <w:rsid w:val="00E56B42"/>
    <w:rsid w:val="00E5733E"/>
    <w:rsid w:val="00E57411"/>
    <w:rsid w:val="00E577CC"/>
    <w:rsid w:val="00E60FBC"/>
    <w:rsid w:val="00E64506"/>
    <w:rsid w:val="00E67D97"/>
    <w:rsid w:val="00E70361"/>
    <w:rsid w:val="00E7054C"/>
    <w:rsid w:val="00E7073B"/>
    <w:rsid w:val="00E73F63"/>
    <w:rsid w:val="00E75686"/>
    <w:rsid w:val="00E7792D"/>
    <w:rsid w:val="00E77F2E"/>
    <w:rsid w:val="00E82F2B"/>
    <w:rsid w:val="00E8308D"/>
    <w:rsid w:val="00E84D84"/>
    <w:rsid w:val="00E84DA6"/>
    <w:rsid w:val="00E8633D"/>
    <w:rsid w:val="00E863A1"/>
    <w:rsid w:val="00E8702B"/>
    <w:rsid w:val="00E905A0"/>
    <w:rsid w:val="00E90C5A"/>
    <w:rsid w:val="00E9151C"/>
    <w:rsid w:val="00E91D4B"/>
    <w:rsid w:val="00E93771"/>
    <w:rsid w:val="00E93C3C"/>
    <w:rsid w:val="00E95E50"/>
    <w:rsid w:val="00EA09D5"/>
    <w:rsid w:val="00EB17DC"/>
    <w:rsid w:val="00EB2BBA"/>
    <w:rsid w:val="00EB4227"/>
    <w:rsid w:val="00EB42F7"/>
    <w:rsid w:val="00EB5167"/>
    <w:rsid w:val="00EB539A"/>
    <w:rsid w:val="00EB7660"/>
    <w:rsid w:val="00EC0DEC"/>
    <w:rsid w:val="00EC3F3E"/>
    <w:rsid w:val="00EC5929"/>
    <w:rsid w:val="00EC6448"/>
    <w:rsid w:val="00EC7A3D"/>
    <w:rsid w:val="00EC7D95"/>
    <w:rsid w:val="00ED068E"/>
    <w:rsid w:val="00ED3846"/>
    <w:rsid w:val="00ED3B6A"/>
    <w:rsid w:val="00ED491E"/>
    <w:rsid w:val="00ED77BD"/>
    <w:rsid w:val="00EE47CD"/>
    <w:rsid w:val="00EE7AD7"/>
    <w:rsid w:val="00EF0836"/>
    <w:rsid w:val="00EF38A6"/>
    <w:rsid w:val="00EF3E6D"/>
    <w:rsid w:val="00EF4295"/>
    <w:rsid w:val="00EF59A9"/>
    <w:rsid w:val="00EF66FB"/>
    <w:rsid w:val="00EF72C2"/>
    <w:rsid w:val="00F00979"/>
    <w:rsid w:val="00F02B80"/>
    <w:rsid w:val="00F02BF0"/>
    <w:rsid w:val="00F02ED0"/>
    <w:rsid w:val="00F039E7"/>
    <w:rsid w:val="00F0405E"/>
    <w:rsid w:val="00F040ED"/>
    <w:rsid w:val="00F04352"/>
    <w:rsid w:val="00F10676"/>
    <w:rsid w:val="00F126EC"/>
    <w:rsid w:val="00F13623"/>
    <w:rsid w:val="00F20C8C"/>
    <w:rsid w:val="00F22CC0"/>
    <w:rsid w:val="00F2337A"/>
    <w:rsid w:val="00F2423E"/>
    <w:rsid w:val="00F24C4F"/>
    <w:rsid w:val="00F25063"/>
    <w:rsid w:val="00F32228"/>
    <w:rsid w:val="00F33419"/>
    <w:rsid w:val="00F33CE1"/>
    <w:rsid w:val="00F345CF"/>
    <w:rsid w:val="00F400CA"/>
    <w:rsid w:val="00F40826"/>
    <w:rsid w:val="00F40B93"/>
    <w:rsid w:val="00F47A00"/>
    <w:rsid w:val="00F512AB"/>
    <w:rsid w:val="00F521FA"/>
    <w:rsid w:val="00F53A4C"/>
    <w:rsid w:val="00F54F1F"/>
    <w:rsid w:val="00F56043"/>
    <w:rsid w:val="00F57423"/>
    <w:rsid w:val="00F615DA"/>
    <w:rsid w:val="00F624DB"/>
    <w:rsid w:val="00F63E9F"/>
    <w:rsid w:val="00F6697C"/>
    <w:rsid w:val="00F70577"/>
    <w:rsid w:val="00F70BAA"/>
    <w:rsid w:val="00F7335D"/>
    <w:rsid w:val="00F7357F"/>
    <w:rsid w:val="00F73BF9"/>
    <w:rsid w:val="00F74F2D"/>
    <w:rsid w:val="00F816B1"/>
    <w:rsid w:val="00F875A1"/>
    <w:rsid w:val="00F901FB"/>
    <w:rsid w:val="00F90675"/>
    <w:rsid w:val="00F91382"/>
    <w:rsid w:val="00F915A8"/>
    <w:rsid w:val="00F930A0"/>
    <w:rsid w:val="00F936AC"/>
    <w:rsid w:val="00F93BF3"/>
    <w:rsid w:val="00F94DC1"/>
    <w:rsid w:val="00F94E94"/>
    <w:rsid w:val="00F95BC2"/>
    <w:rsid w:val="00F9622B"/>
    <w:rsid w:val="00F96E81"/>
    <w:rsid w:val="00F97130"/>
    <w:rsid w:val="00F97309"/>
    <w:rsid w:val="00F97E76"/>
    <w:rsid w:val="00FA03FC"/>
    <w:rsid w:val="00FA0BDF"/>
    <w:rsid w:val="00FA0E2C"/>
    <w:rsid w:val="00FA15A0"/>
    <w:rsid w:val="00FA339C"/>
    <w:rsid w:val="00FA3645"/>
    <w:rsid w:val="00FA4806"/>
    <w:rsid w:val="00FA53AA"/>
    <w:rsid w:val="00FA6CEB"/>
    <w:rsid w:val="00FB1FE3"/>
    <w:rsid w:val="00FB2EE5"/>
    <w:rsid w:val="00FB31F5"/>
    <w:rsid w:val="00FB3D3E"/>
    <w:rsid w:val="00FC00DC"/>
    <w:rsid w:val="00FC0A8F"/>
    <w:rsid w:val="00FC403B"/>
    <w:rsid w:val="00FC48A7"/>
    <w:rsid w:val="00FC5965"/>
    <w:rsid w:val="00FD03D5"/>
    <w:rsid w:val="00FD2680"/>
    <w:rsid w:val="00FD2C7A"/>
    <w:rsid w:val="00FD2FFB"/>
    <w:rsid w:val="00FD4B38"/>
    <w:rsid w:val="00FD574E"/>
    <w:rsid w:val="00FD5992"/>
    <w:rsid w:val="00FD662C"/>
    <w:rsid w:val="00FD6A12"/>
    <w:rsid w:val="00FD6ECF"/>
    <w:rsid w:val="00FD7DA8"/>
    <w:rsid w:val="00FE014A"/>
    <w:rsid w:val="00FE5BD5"/>
    <w:rsid w:val="00FE62CA"/>
    <w:rsid w:val="00FE6CB6"/>
    <w:rsid w:val="00FF153E"/>
    <w:rsid w:val="00FF2B37"/>
    <w:rsid w:val="00FF39CE"/>
    <w:rsid w:val="00FF3A0A"/>
    <w:rsid w:val="00FF5887"/>
    <w:rsid w:val="00FF790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781FB"/>
  <w15:chartTrackingRefBased/>
  <w15:docId w15:val="{51184E1E-E5DA-4905-A19E-773B834D8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87C54"/>
    <w:pPr>
      <w:spacing w:after="200" w:line="276" w:lineRule="auto"/>
    </w:pPr>
    <w:rPr>
      <w:rFonts w:eastAsia="Times New Roman" w:cs="Times New Roman"/>
    </w:rPr>
  </w:style>
  <w:style w:type="paragraph" w:styleId="Pealkiri1">
    <w:name w:val="heading 1"/>
    <w:basedOn w:val="Normaallaad"/>
    <w:next w:val="Normaallaad"/>
    <w:link w:val="Pealkiri1Mrk"/>
    <w:uiPriority w:val="9"/>
    <w:qFormat/>
    <w:rsid w:val="002511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Pealkiri2">
    <w:name w:val="heading 2"/>
    <w:basedOn w:val="Normaallaad"/>
    <w:next w:val="Normaallaad"/>
    <w:link w:val="Pealkiri2Mrk"/>
    <w:uiPriority w:val="9"/>
    <w:semiHidden/>
    <w:unhideWhenUsed/>
    <w:qFormat/>
    <w:rsid w:val="007F79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next w:val="Normaallaad"/>
    <w:link w:val="Pealkiri3Mrk"/>
    <w:uiPriority w:val="9"/>
    <w:unhideWhenUsed/>
    <w:qFormat/>
    <w:rsid w:val="00D77EF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Pealkiri5">
    <w:name w:val="heading 5"/>
    <w:basedOn w:val="Normaallaad"/>
    <w:next w:val="Normaallaad"/>
    <w:link w:val="Pealkiri5Mrk"/>
    <w:uiPriority w:val="9"/>
    <w:semiHidden/>
    <w:unhideWhenUsed/>
    <w:qFormat/>
    <w:rsid w:val="00B149A1"/>
    <w:pPr>
      <w:keepNext/>
      <w:keepLines/>
      <w:spacing w:before="40" w:after="0"/>
      <w:outlineLvl w:val="4"/>
    </w:pPr>
    <w:rPr>
      <w:rFonts w:asciiTheme="majorHAnsi" w:eastAsiaTheme="majorEastAsia" w:hAnsiTheme="majorHAnsi" w:cstheme="majorBidi"/>
      <w:color w:val="2E74B5" w:themeColor="accent1" w:themeShade="BF"/>
    </w:rPr>
  </w:style>
  <w:style w:type="paragraph" w:styleId="Pealkiri7">
    <w:name w:val="heading 7"/>
    <w:basedOn w:val="Normaallaad"/>
    <w:next w:val="Normaallaad"/>
    <w:link w:val="Pealkiri7Mrk"/>
    <w:uiPriority w:val="9"/>
    <w:semiHidden/>
    <w:unhideWhenUsed/>
    <w:qFormat/>
    <w:rsid w:val="000A706C"/>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987C54"/>
    <w:rPr>
      <w:rFonts w:cs="Times New Roman"/>
      <w:color w:val="0563C1" w:themeColor="hyperlink"/>
      <w:u w:val="single"/>
    </w:rPr>
  </w:style>
  <w:style w:type="table" w:styleId="Kontuurtabel">
    <w:name w:val="Table Grid"/>
    <w:basedOn w:val="Normaaltabel"/>
    <w:uiPriority w:val="39"/>
    <w:rsid w:val="00987C54"/>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87C5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Loetelu">
    <w:name w:val="Loetelu"/>
    <w:basedOn w:val="Kehatekst"/>
    <w:rsid w:val="00987C54"/>
    <w:pPr>
      <w:numPr>
        <w:numId w:val="1"/>
      </w:numPr>
      <w:tabs>
        <w:tab w:val="num" w:pos="360"/>
      </w:tabs>
      <w:spacing w:before="120" w:after="0" w:line="240" w:lineRule="auto"/>
      <w:jc w:val="both"/>
    </w:pPr>
    <w:rPr>
      <w:rFonts w:ascii="Times New Roman" w:hAnsi="Times New Roman"/>
      <w:sz w:val="24"/>
      <w:szCs w:val="20"/>
    </w:rPr>
  </w:style>
  <w:style w:type="paragraph" w:customStyle="1" w:styleId="Bodyt">
    <w:name w:val="Bodyt"/>
    <w:basedOn w:val="Normaallaad"/>
    <w:rsid w:val="00987C54"/>
    <w:pPr>
      <w:numPr>
        <w:ilvl w:val="1"/>
        <w:numId w:val="1"/>
      </w:numPr>
      <w:spacing w:after="0" w:line="240" w:lineRule="auto"/>
      <w:jc w:val="both"/>
    </w:pPr>
    <w:rPr>
      <w:rFonts w:ascii="Times New Roman" w:hAnsi="Times New Roman"/>
      <w:sz w:val="24"/>
      <w:szCs w:val="20"/>
    </w:rPr>
  </w:style>
  <w:style w:type="paragraph" w:styleId="Kehatekst">
    <w:name w:val="Body Text"/>
    <w:basedOn w:val="Normaallaad"/>
    <w:link w:val="KehatekstMrk"/>
    <w:uiPriority w:val="99"/>
    <w:semiHidden/>
    <w:unhideWhenUsed/>
    <w:rsid w:val="00987C54"/>
    <w:pPr>
      <w:spacing w:after="120"/>
    </w:pPr>
  </w:style>
  <w:style w:type="character" w:customStyle="1" w:styleId="KehatekstMrk">
    <w:name w:val="Kehatekst Märk"/>
    <w:basedOn w:val="Liguvaikefont"/>
    <w:link w:val="Kehatekst"/>
    <w:uiPriority w:val="99"/>
    <w:semiHidden/>
    <w:rsid w:val="00987C54"/>
    <w:rPr>
      <w:rFonts w:eastAsia="Times New Roman" w:cs="Times New Roman"/>
    </w:rPr>
  </w:style>
  <w:style w:type="paragraph" w:styleId="Loendilik">
    <w:name w:val="List Paragraph"/>
    <w:basedOn w:val="Normaallaad"/>
    <w:uiPriority w:val="34"/>
    <w:qFormat/>
    <w:rsid w:val="000A706C"/>
    <w:pPr>
      <w:ind w:left="720"/>
      <w:contextualSpacing/>
    </w:pPr>
  </w:style>
  <w:style w:type="paragraph" w:styleId="Vahedeta">
    <w:name w:val="No Spacing"/>
    <w:aliases w:val="Paragrahv"/>
    <w:basedOn w:val="Pealkiri7"/>
    <w:next w:val="Loendilik"/>
    <w:link w:val="VahedetaMrk"/>
    <w:uiPriority w:val="1"/>
    <w:qFormat/>
    <w:rsid w:val="000A706C"/>
    <w:pPr>
      <w:numPr>
        <w:numId w:val="4"/>
      </w:numPr>
      <w:tabs>
        <w:tab w:val="clear" w:pos="0"/>
        <w:tab w:val="num" w:pos="360"/>
      </w:tabs>
      <w:suppressAutoHyphens/>
      <w:spacing w:before="360" w:after="120"/>
      <w:ind w:left="357" w:hanging="357"/>
    </w:pPr>
    <w:rPr>
      <w:rFonts w:ascii="Calibri" w:eastAsia="Times New Roman" w:hAnsi="Calibri" w:cs="Calibri"/>
      <w:b/>
      <w:i w:val="0"/>
      <w:color w:val="404040"/>
      <w:lang w:eastAsia="zh-CN"/>
    </w:rPr>
  </w:style>
  <w:style w:type="character" w:customStyle="1" w:styleId="Pealkiri7Mrk">
    <w:name w:val="Pealkiri 7 Märk"/>
    <w:basedOn w:val="Liguvaikefont"/>
    <w:link w:val="Pealkiri7"/>
    <w:uiPriority w:val="9"/>
    <w:semiHidden/>
    <w:rsid w:val="000A706C"/>
    <w:rPr>
      <w:rFonts w:asciiTheme="majorHAnsi" w:eastAsiaTheme="majorEastAsia" w:hAnsiTheme="majorHAnsi" w:cstheme="majorBidi"/>
      <w:i/>
      <w:iCs/>
      <w:color w:val="1F4D78" w:themeColor="accent1" w:themeShade="7F"/>
    </w:rPr>
  </w:style>
  <w:style w:type="paragraph" w:styleId="Jutumullitekst">
    <w:name w:val="Balloon Text"/>
    <w:basedOn w:val="Normaallaad"/>
    <w:link w:val="JutumullitekstMrk"/>
    <w:uiPriority w:val="99"/>
    <w:semiHidden/>
    <w:unhideWhenUsed/>
    <w:rsid w:val="0003722A"/>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3722A"/>
    <w:rPr>
      <w:rFonts w:ascii="Segoe UI" w:eastAsia="Times New Roman" w:hAnsi="Segoe UI" w:cs="Segoe UI"/>
      <w:sz w:val="18"/>
      <w:szCs w:val="18"/>
    </w:rPr>
  </w:style>
  <w:style w:type="paragraph" w:styleId="Normaallaadveeb">
    <w:name w:val="Normal (Web)"/>
    <w:basedOn w:val="Normaallaad"/>
    <w:uiPriority w:val="99"/>
    <w:unhideWhenUsed/>
    <w:rsid w:val="00C84567"/>
    <w:pPr>
      <w:spacing w:before="100" w:beforeAutospacing="1" w:after="100" w:afterAutospacing="1" w:line="240" w:lineRule="auto"/>
    </w:pPr>
    <w:rPr>
      <w:rFonts w:ascii="Times New Roman" w:hAnsi="Times New Roman"/>
      <w:color w:val="000000"/>
      <w:sz w:val="24"/>
      <w:szCs w:val="24"/>
      <w:lang w:eastAsia="et-EE"/>
    </w:rPr>
  </w:style>
  <w:style w:type="character" w:styleId="Kommentaariviide">
    <w:name w:val="annotation reference"/>
    <w:basedOn w:val="Liguvaikefont"/>
    <w:uiPriority w:val="99"/>
    <w:unhideWhenUsed/>
    <w:rsid w:val="002F2814"/>
    <w:rPr>
      <w:rFonts w:cs="Times New Roman"/>
      <w:sz w:val="16"/>
      <w:szCs w:val="16"/>
    </w:rPr>
  </w:style>
  <w:style w:type="paragraph" w:styleId="Kommentaaritekst">
    <w:name w:val="annotation text"/>
    <w:basedOn w:val="Normaallaad"/>
    <w:link w:val="KommentaaritekstMrk"/>
    <w:uiPriority w:val="99"/>
    <w:unhideWhenUsed/>
    <w:rsid w:val="002F2814"/>
    <w:pPr>
      <w:spacing w:line="240" w:lineRule="auto"/>
    </w:pPr>
    <w:rPr>
      <w:sz w:val="20"/>
      <w:szCs w:val="20"/>
    </w:rPr>
  </w:style>
  <w:style w:type="character" w:customStyle="1" w:styleId="KommentaaritekstMrk">
    <w:name w:val="Kommentaari tekst Märk"/>
    <w:basedOn w:val="Liguvaikefont"/>
    <w:link w:val="Kommentaaritekst"/>
    <w:uiPriority w:val="99"/>
    <w:rsid w:val="002F2814"/>
    <w:rPr>
      <w:rFonts w:eastAsia="Times New Roman" w:cs="Times New Roman"/>
      <w:sz w:val="20"/>
      <w:szCs w:val="20"/>
    </w:rPr>
  </w:style>
  <w:style w:type="paragraph" w:styleId="Kommentaariteema">
    <w:name w:val="annotation subject"/>
    <w:basedOn w:val="Kommentaaritekst"/>
    <w:next w:val="Kommentaaritekst"/>
    <w:link w:val="KommentaariteemaMrk"/>
    <w:uiPriority w:val="99"/>
    <w:semiHidden/>
    <w:unhideWhenUsed/>
    <w:rsid w:val="0024436A"/>
    <w:rPr>
      <w:b/>
      <w:bCs/>
    </w:rPr>
  </w:style>
  <w:style w:type="character" w:customStyle="1" w:styleId="KommentaariteemaMrk">
    <w:name w:val="Kommentaari teema Märk"/>
    <w:basedOn w:val="KommentaaritekstMrk"/>
    <w:link w:val="Kommentaariteema"/>
    <w:uiPriority w:val="99"/>
    <w:semiHidden/>
    <w:rsid w:val="0024436A"/>
    <w:rPr>
      <w:rFonts w:eastAsia="Times New Roman" w:cs="Times New Roman"/>
      <w:b/>
      <w:bCs/>
      <w:sz w:val="20"/>
      <w:szCs w:val="20"/>
    </w:rPr>
  </w:style>
  <w:style w:type="character" w:customStyle="1" w:styleId="Pealkiri3Mrk">
    <w:name w:val="Pealkiri 3 Märk"/>
    <w:basedOn w:val="Liguvaikefont"/>
    <w:link w:val="Pealkiri3"/>
    <w:uiPriority w:val="9"/>
    <w:rsid w:val="00D77EF2"/>
    <w:rPr>
      <w:rFonts w:asciiTheme="majorHAnsi" w:eastAsiaTheme="majorEastAsia" w:hAnsiTheme="majorHAnsi" w:cstheme="majorBidi"/>
      <w:color w:val="1F4D78" w:themeColor="accent1" w:themeShade="7F"/>
      <w:sz w:val="24"/>
      <w:szCs w:val="24"/>
    </w:rPr>
  </w:style>
  <w:style w:type="character" w:customStyle="1" w:styleId="condensecontrol1">
    <w:name w:val="condense_control1"/>
    <w:basedOn w:val="Liguvaikefont"/>
    <w:rsid w:val="00267E86"/>
    <w:rPr>
      <w:strike w:val="0"/>
      <w:dstrike w:val="0"/>
      <w:color w:val="0860B0"/>
      <w:u w:val="none"/>
      <w:effect w:val="none"/>
    </w:rPr>
  </w:style>
  <w:style w:type="paragraph" w:styleId="Pis">
    <w:name w:val="header"/>
    <w:basedOn w:val="Normaallaad"/>
    <w:link w:val="PisMrk"/>
    <w:uiPriority w:val="99"/>
    <w:unhideWhenUsed/>
    <w:rsid w:val="0039603A"/>
    <w:pPr>
      <w:tabs>
        <w:tab w:val="center" w:pos="4536"/>
        <w:tab w:val="right" w:pos="9072"/>
      </w:tabs>
      <w:spacing w:after="0" w:line="240" w:lineRule="auto"/>
    </w:pPr>
  </w:style>
  <w:style w:type="character" w:customStyle="1" w:styleId="PisMrk">
    <w:name w:val="Päis Märk"/>
    <w:basedOn w:val="Liguvaikefont"/>
    <w:link w:val="Pis"/>
    <w:uiPriority w:val="99"/>
    <w:rsid w:val="0039603A"/>
    <w:rPr>
      <w:rFonts w:eastAsia="Times New Roman" w:cs="Times New Roman"/>
    </w:rPr>
  </w:style>
  <w:style w:type="paragraph" w:styleId="Jalus">
    <w:name w:val="footer"/>
    <w:basedOn w:val="Normaallaad"/>
    <w:link w:val="JalusMrk"/>
    <w:uiPriority w:val="99"/>
    <w:unhideWhenUsed/>
    <w:rsid w:val="0039603A"/>
    <w:pPr>
      <w:tabs>
        <w:tab w:val="center" w:pos="4536"/>
        <w:tab w:val="right" w:pos="9072"/>
      </w:tabs>
      <w:spacing w:after="0" w:line="240" w:lineRule="auto"/>
    </w:pPr>
  </w:style>
  <w:style w:type="character" w:customStyle="1" w:styleId="JalusMrk">
    <w:name w:val="Jalus Märk"/>
    <w:basedOn w:val="Liguvaikefont"/>
    <w:link w:val="Jalus"/>
    <w:uiPriority w:val="99"/>
    <w:rsid w:val="0039603A"/>
    <w:rPr>
      <w:rFonts w:eastAsia="Times New Roman" w:cs="Times New Roman"/>
    </w:rPr>
  </w:style>
  <w:style w:type="character" w:styleId="Allmrkuseviide">
    <w:name w:val="footnote reference"/>
    <w:uiPriority w:val="99"/>
    <w:rsid w:val="00C82A99"/>
    <w:rPr>
      <w:vertAlign w:val="superscript"/>
    </w:rPr>
  </w:style>
  <w:style w:type="paragraph" w:customStyle="1" w:styleId="Standard">
    <w:name w:val="Standard"/>
    <w:rsid w:val="00C82A9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fa-IR" w:bidi="fa-IR"/>
    </w:rPr>
  </w:style>
  <w:style w:type="paragraph" w:customStyle="1" w:styleId="Footnote">
    <w:name w:val="Footnote"/>
    <w:basedOn w:val="Standard"/>
    <w:rsid w:val="00C82A99"/>
    <w:pPr>
      <w:suppressLineNumbers/>
      <w:ind w:left="283" w:hanging="283"/>
    </w:pPr>
    <w:rPr>
      <w:sz w:val="20"/>
      <w:szCs w:val="20"/>
    </w:rPr>
  </w:style>
  <w:style w:type="character" w:customStyle="1" w:styleId="StrongEmphasis">
    <w:name w:val="Strong Emphasis"/>
    <w:rsid w:val="00C82A99"/>
    <w:rPr>
      <w:b/>
      <w:bCs/>
    </w:rPr>
  </w:style>
  <w:style w:type="paragraph" w:styleId="Allmrkusetekst">
    <w:name w:val="footnote text"/>
    <w:aliases w:val="Allmärkuse tekst Märk1,Allmärkuse tekst Märk Märk1,Märk Märk Märk Märk,Märk Märk1 Märk,Märk Märk Märk1,Märk Märk2,Märk Märk Märk,Märk Märk1,Märk Märk,Märk,fn,FT,ft,SD Footnote Text,Footnote Text AG"/>
    <w:basedOn w:val="Normaallaad"/>
    <w:link w:val="AllmrkusetekstMrk"/>
    <w:uiPriority w:val="99"/>
    <w:unhideWhenUsed/>
    <w:rsid w:val="00A3747B"/>
    <w:pPr>
      <w:spacing w:after="0" w:line="240" w:lineRule="auto"/>
    </w:pPr>
    <w:rPr>
      <w:rFonts w:eastAsiaTheme="minorHAnsi" w:cstheme="minorBidi"/>
      <w:sz w:val="20"/>
      <w:szCs w:val="20"/>
    </w:rPr>
  </w:style>
  <w:style w:type="character" w:customStyle="1" w:styleId="AllmrkusetekstMrk">
    <w:name w:val="Allmärkuse tekst Märk"/>
    <w:aliases w:val="Allmärkuse tekst Märk1 Märk,Allmärkuse tekst Märk Märk1 Märk,Märk Märk Märk Märk Märk,Märk Märk1 Märk Märk,Märk Märk Märk1 Märk,Märk Märk2 Märk,Märk Märk Märk Märk1,Märk Märk1 Märk1,Märk Märk Märk2,Märk Märk3,fn Märk,FT Märk"/>
    <w:basedOn w:val="Liguvaikefont"/>
    <w:link w:val="Allmrkusetekst"/>
    <w:uiPriority w:val="99"/>
    <w:rsid w:val="00A3747B"/>
    <w:rPr>
      <w:sz w:val="20"/>
      <w:szCs w:val="20"/>
    </w:rPr>
  </w:style>
  <w:style w:type="character" w:styleId="Tugev">
    <w:name w:val="Strong"/>
    <w:basedOn w:val="Liguvaikefont"/>
    <w:uiPriority w:val="22"/>
    <w:qFormat/>
    <w:rsid w:val="00304032"/>
    <w:rPr>
      <w:b/>
      <w:bCs/>
    </w:rPr>
  </w:style>
  <w:style w:type="character" w:customStyle="1" w:styleId="mm">
    <w:name w:val="mm"/>
    <w:basedOn w:val="Liguvaikefont"/>
    <w:rsid w:val="00304032"/>
  </w:style>
  <w:style w:type="character" w:styleId="Klastatudhperlink">
    <w:name w:val="FollowedHyperlink"/>
    <w:basedOn w:val="Liguvaikefont"/>
    <w:uiPriority w:val="99"/>
    <w:semiHidden/>
    <w:unhideWhenUsed/>
    <w:rsid w:val="00715CEB"/>
    <w:rPr>
      <w:color w:val="954F72" w:themeColor="followedHyperlink"/>
      <w:u w:val="single"/>
    </w:rPr>
  </w:style>
  <w:style w:type="paragraph" w:styleId="Redaktsioon">
    <w:name w:val="Revision"/>
    <w:hidden/>
    <w:uiPriority w:val="99"/>
    <w:semiHidden/>
    <w:rsid w:val="00646370"/>
    <w:pPr>
      <w:spacing w:after="0" w:line="240" w:lineRule="auto"/>
    </w:pPr>
    <w:rPr>
      <w:rFonts w:eastAsia="Times New Roman" w:cs="Times New Roman"/>
    </w:rPr>
  </w:style>
  <w:style w:type="character" w:customStyle="1" w:styleId="Pealkiri1Mrk">
    <w:name w:val="Pealkiri 1 Märk"/>
    <w:basedOn w:val="Liguvaikefont"/>
    <w:link w:val="Pealkiri1"/>
    <w:uiPriority w:val="9"/>
    <w:rsid w:val="0025119A"/>
    <w:rPr>
      <w:rFonts w:asciiTheme="majorHAnsi" w:eastAsiaTheme="majorEastAsia" w:hAnsiTheme="majorHAnsi" w:cstheme="majorBidi"/>
      <w:color w:val="2E74B5" w:themeColor="accent1" w:themeShade="BF"/>
      <w:sz w:val="32"/>
      <w:szCs w:val="32"/>
    </w:rPr>
  </w:style>
  <w:style w:type="character" w:customStyle="1" w:styleId="UnresolvedMention1">
    <w:name w:val="Unresolved Mention1"/>
    <w:basedOn w:val="Liguvaikefont"/>
    <w:uiPriority w:val="99"/>
    <w:semiHidden/>
    <w:unhideWhenUsed/>
    <w:rsid w:val="00FD6A12"/>
    <w:rPr>
      <w:color w:val="605E5C"/>
      <w:shd w:val="clear" w:color="auto" w:fill="E1DFDD"/>
    </w:rPr>
  </w:style>
  <w:style w:type="character" w:styleId="Lahendamatamainimine">
    <w:name w:val="Unresolved Mention"/>
    <w:basedOn w:val="Liguvaikefont"/>
    <w:uiPriority w:val="99"/>
    <w:semiHidden/>
    <w:unhideWhenUsed/>
    <w:rsid w:val="004C34BF"/>
    <w:rPr>
      <w:color w:val="605E5C"/>
      <w:shd w:val="clear" w:color="auto" w:fill="E1DFDD"/>
    </w:rPr>
  </w:style>
  <w:style w:type="character" w:customStyle="1" w:styleId="VahedetaMrk">
    <w:name w:val="Vahedeta Märk"/>
    <w:aliases w:val="Paragrahv Märk"/>
    <w:basedOn w:val="Liguvaikefont"/>
    <w:link w:val="Vahedeta"/>
    <w:uiPriority w:val="1"/>
    <w:locked/>
    <w:rsid w:val="005C2F7E"/>
    <w:rPr>
      <w:rFonts w:ascii="Calibri" w:eastAsia="Times New Roman" w:hAnsi="Calibri" w:cs="Calibri"/>
      <w:b/>
      <w:iCs/>
      <w:color w:val="404040"/>
      <w:lang w:eastAsia="zh-CN"/>
    </w:rPr>
  </w:style>
  <w:style w:type="character" w:customStyle="1" w:styleId="Pealkiri2Mrk">
    <w:name w:val="Pealkiri 2 Märk"/>
    <w:basedOn w:val="Liguvaikefont"/>
    <w:link w:val="Pealkiri2"/>
    <w:uiPriority w:val="9"/>
    <w:semiHidden/>
    <w:rsid w:val="007F799F"/>
    <w:rPr>
      <w:rFonts w:asciiTheme="majorHAnsi" w:eastAsiaTheme="majorEastAsia" w:hAnsiTheme="majorHAnsi" w:cstheme="majorBidi"/>
      <w:color w:val="2E74B5" w:themeColor="accent1" w:themeShade="BF"/>
      <w:sz w:val="26"/>
      <w:szCs w:val="26"/>
    </w:rPr>
  </w:style>
  <w:style w:type="character" w:customStyle="1" w:styleId="Pealkiri5Mrk">
    <w:name w:val="Pealkiri 5 Märk"/>
    <w:basedOn w:val="Liguvaikefont"/>
    <w:link w:val="Pealkiri5"/>
    <w:uiPriority w:val="9"/>
    <w:semiHidden/>
    <w:rsid w:val="00B149A1"/>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9373">
      <w:bodyDiv w:val="1"/>
      <w:marLeft w:val="0"/>
      <w:marRight w:val="0"/>
      <w:marTop w:val="0"/>
      <w:marBottom w:val="0"/>
      <w:divBdr>
        <w:top w:val="none" w:sz="0" w:space="0" w:color="auto"/>
        <w:left w:val="none" w:sz="0" w:space="0" w:color="auto"/>
        <w:bottom w:val="none" w:sz="0" w:space="0" w:color="auto"/>
        <w:right w:val="none" w:sz="0" w:space="0" w:color="auto"/>
      </w:divBdr>
    </w:div>
    <w:div w:id="34473372">
      <w:bodyDiv w:val="1"/>
      <w:marLeft w:val="0"/>
      <w:marRight w:val="0"/>
      <w:marTop w:val="0"/>
      <w:marBottom w:val="0"/>
      <w:divBdr>
        <w:top w:val="none" w:sz="0" w:space="0" w:color="auto"/>
        <w:left w:val="none" w:sz="0" w:space="0" w:color="auto"/>
        <w:bottom w:val="none" w:sz="0" w:space="0" w:color="auto"/>
        <w:right w:val="none" w:sz="0" w:space="0" w:color="auto"/>
      </w:divBdr>
    </w:div>
    <w:div w:id="37170205">
      <w:bodyDiv w:val="1"/>
      <w:marLeft w:val="0"/>
      <w:marRight w:val="0"/>
      <w:marTop w:val="0"/>
      <w:marBottom w:val="0"/>
      <w:divBdr>
        <w:top w:val="none" w:sz="0" w:space="0" w:color="auto"/>
        <w:left w:val="none" w:sz="0" w:space="0" w:color="auto"/>
        <w:bottom w:val="none" w:sz="0" w:space="0" w:color="auto"/>
        <w:right w:val="none" w:sz="0" w:space="0" w:color="auto"/>
      </w:divBdr>
    </w:div>
    <w:div w:id="68887657">
      <w:bodyDiv w:val="1"/>
      <w:marLeft w:val="0"/>
      <w:marRight w:val="0"/>
      <w:marTop w:val="0"/>
      <w:marBottom w:val="0"/>
      <w:divBdr>
        <w:top w:val="none" w:sz="0" w:space="0" w:color="auto"/>
        <w:left w:val="none" w:sz="0" w:space="0" w:color="auto"/>
        <w:bottom w:val="none" w:sz="0" w:space="0" w:color="auto"/>
        <w:right w:val="none" w:sz="0" w:space="0" w:color="auto"/>
      </w:divBdr>
    </w:div>
    <w:div w:id="82604435">
      <w:bodyDiv w:val="1"/>
      <w:marLeft w:val="0"/>
      <w:marRight w:val="0"/>
      <w:marTop w:val="0"/>
      <w:marBottom w:val="0"/>
      <w:divBdr>
        <w:top w:val="none" w:sz="0" w:space="0" w:color="auto"/>
        <w:left w:val="none" w:sz="0" w:space="0" w:color="auto"/>
        <w:bottom w:val="none" w:sz="0" w:space="0" w:color="auto"/>
        <w:right w:val="none" w:sz="0" w:space="0" w:color="auto"/>
      </w:divBdr>
    </w:div>
    <w:div w:id="102307492">
      <w:bodyDiv w:val="1"/>
      <w:marLeft w:val="0"/>
      <w:marRight w:val="0"/>
      <w:marTop w:val="0"/>
      <w:marBottom w:val="0"/>
      <w:divBdr>
        <w:top w:val="none" w:sz="0" w:space="0" w:color="auto"/>
        <w:left w:val="none" w:sz="0" w:space="0" w:color="auto"/>
        <w:bottom w:val="none" w:sz="0" w:space="0" w:color="auto"/>
        <w:right w:val="none" w:sz="0" w:space="0" w:color="auto"/>
      </w:divBdr>
    </w:div>
    <w:div w:id="114258683">
      <w:bodyDiv w:val="1"/>
      <w:marLeft w:val="0"/>
      <w:marRight w:val="0"/>
      <w:marTop w:val="0"/>
      <w:marBottom w:val="0"/>
      <w:divBdr>
        <w:top w:val="none" w:sz="0" w:space="0" w:color="auto"/>
        <w:left w:val="none" w:sz="0" w:space="0" w:color="auto"/>
        <w:bottom w:val="none" w:sz="0" w:space="0" w:color="auto"/>
        <w:right w:val="none" w:sz="0" w:space="0" w:color="auto"/>
      </w:divBdr>
    </w:div>
    <w:div w:id="135420964">
      <w:bodyDiv w:val="1"/>
      <w:marLeft w:val="0"/>
      <w:marRight w:val="0"/>
      <w:marTop w:val="0"/>
      <w:marBottom w:val="0"/>
      <w:divBdr>
        <w:top w:val="none" w:sz="0" w:space="0" w:color="auto"/>
        <w:left w:val="none" w:sz="0" w:space="0" w:color="auto"/>
        <w:bottom w:val="none" w:sz="0" w:space="0" w:color="auto"/>
        <w:right w:val="none" w:sz="0" w:space="0" w:color="auto"/>
      </w:divBdr>
    </w:div>
    <w:div w:id="143358765">
      <w:bodyDiv w:val="1"/>
      <w:marLeft w:val="0"/>
      <w:marRight w:val="0"/>
      <w:marTop w:val="0"/>
      <w:marBottom w:val="0"/>
      <w:divBdr>
        <w:top w:val="none" w:sz="0" w:space="0" w:color="auto"/>
        <w:left w:val="none" w:sz="0" w:space="0" w:color="auto"/>
        <w:bottom w:val="none" w:sz="0" w:space="0" w:color="auto"/>
        <w:right w:val="none" w:sz="0" w:space="0" w:color="auto"/>
      </w:divBdr>
    </w:div>
    <w:div w:id="164831420">
      <w:bodyDiv w:val="1"/>
      <w:marLeft w:val="0"/>
      <w:marRight w:val="0"/>
      <w:marTop w:val="0"/>
      <w:marBottom w:val="0"/>
      <w:divBdr>
        <w:top w:val="none" w:sz="0" w:space="0" w:color="auto"/>
        <w:left w:val="none" w:sz="0" w:space="0" w:color="auto"/>
        <w:bottom w:val="none" w:sz="0" w:space="0" w:color="auto"/>
        <w:right w:val="none" w:sz="0" w:space="0" w:color="auto"/>
      </w:divBdr>
    </w:div>
    <w:div w:id="186916943">
      <w:bodyDiv w:val="1"/>
      <w:marLeft w:val="0"/>
      <w:marRight w:val="0"/>
      <w:marTop w:val="0"/>
      <w:marBottom w:val="0"/>
      <w:divBdr>
        <w:top w:val="none" w:sz="0" w:space="0" w:color="auto"/>
        <w:left w:val="none" w:sz="0" w:space="0" w:color="auto"/>
        <w:bottom w:val="none" w:sz="0" w:space="0" w:color="auto"/>
        <w:right w:val="none" w:sz="0" w:space="0" w:color="auto"/>
      </w:divBdr>
    </w:div>
    <w:div w:id="187329135">
      <w:bodyDiv w:val="1"/>
      <w:marLeft w:val="0"/>
      <w:marRight w:val="0"/>
      <w:marTop w:val="0"/>
      <w:marBottom w:val="0"/>
      <w:divBdr>
        <w:top w:val="none" w:sz="0" w:space="0" w:color="auto"/>
        <w:left w:val="none" w:sz="0" w:space="0" w:color="auto"/>
        <w:bottom w:val="none" w:sz="0" w:space="0" w:color="auto"/>
        <w:right w:val="none" w:sz="0" w:space="0" w:color="auto"/>
      </w:divBdr>
    </w:div>
    <w:div w:id="248732318">
      <w:bodyDiv w:val="1"/>
      <w:marLeft w:val="0"/>
      <w:marRight w:val="0"/>
      <w:marTop w:val="0"/>
      <w:marBottom w:val="0"/>
      <w:divBdr>
        <w:top w:val="none" w:sz="0" w:space="0" w:color="auto"/>
        <w:left w:val="none" w:sz="0" w:space="0" w:color="auto"/>
        <w:bottom w:val="none" w:sz="0" w:space="0" w:color="auto"/>
        <w:right w:val="none" w:sz="0" w:space="0" w:color="auto"/>
      </w:divBdr>
    </w:div>
    <w:div w:id="265619387">
      <w:bodyDiv w:val="1"/>
      <w:marLeft w:val="0"/>
      <w:marRight w:val="0"/>
      <w:marTop w:val="0"/>
      <w:marBottom w:val="0"/>
      <w:divBdr>
        <w:top w:val="none" w:sz="0" w:space="0" w:color="auto"/>
        <w:left w:val="none" w:sz="0" w:space="0" w:color="auto"/>
        <w:bottom w:val="none" w:sz="0" w:space="0" w:color="auto"/>
        <w:right w:val="none" w:sz="0" w:space="0" w:color="auto"/>
      </w:divBdr>
    </w:div>
    <w:div w:id="273753763">
      <w:bodyDiv w:val="1"/>
      <w:marLeft w:val="0"/>
      <w:marRight w:val="0"/>
      <w:marTop w:val="0"/>
      <w:marBottom w:val="0"/>
      <w:divBdr>
        <w:top w:val="none" w:sz="0" w:space="0" w:color="auto"/>
        <w:left w:val="none" w:sz="0" w:space="0" w:color="auto"/>
        <w:bottom w:val="none" w:sz="0" w:space="0" w:color="auto"/>
        <w:right w:val="none" w:sz="0" w:space="0" w:color="auto"/>
      </w:divBdr>
    </w:div>
    <w:div w:id="293298505">
      <w:bodyDiv w:val="1"/>
      <w:marLeft w:val="0"/>
      <w:marRight w:val="0"/>
      <w:marTop w:val="0"/>
      <w:marBottom w:val="0"/>
      <w:divBdr>
        <w:top w:val="none" w:sz="0" w:space="0" w:color="auto"/>
        <w:left w:val="none" w:sz="0" w:space="0" w:color="auto"/>
        <w:bottom w:val="none" w:sz="0" w:space="0" w:color="auto"/>
        <w:right w:val="none" w:sz="0" w:space="0" w:color="auto"/>
      </w:divBdr>
    </w:div>
    <w:div w:id="304434126">
      <w:bodyDiv w:val="1"/>
      <w:marLeft w:val="0"/>
      <w:marRight w:val="0"/>
      <w:marTop w:val="0"/>
      <w:marBottom w:val="0"/>
      <w:divBdr>
        <w:top w:val="none" w:sz="0" w:space="0" w:color="auto"/>
        <w:left w:val="none" w:sz="0" w:space="0" w:color="auto"/>
        <w:bottom w:val="none" w:sz="0" w:space="0" w:color="auto"/>
        <w:right w:val="none" w:sz="0" w:space="0" w:color="auto"/>
      </w:divBdr>
    </w:div>
    <w:div w:id="334773353">
      <w:bodyDiv w:val="1"/>
      <w:marLeft w:val="0"/>
      <w:marRight w:val="0"/>
      <w:marTop w:val="0"/>
      <w:marBottom w:val="0"/>
      <w:divBdr>
        <w:top w:val="none" w:sz="0" w:space="0" w:color="auto"/>
        <w:left w:val="none" w:sz="0" w:space="0" w:color="auto"/>
        <w:bottom w:val="none" w:sz="0" w:space="0" w:color="auto"/>
        <w:right w:val="none" w:sz="0" w:space="0" w:color="auto"/>
      </w:divBdr>
    </w:div>
    <w:div w:id="348603098">
      <w:bodyDiv w:val="1"/>
      <w:marLeft w:val="0"/>
      <w:marRight w:val="0"/>
      <w:marTop w:val="0"/>
      <w:marBottom w:val="0"/>
      <w:divBdr>
        <w:top w:val="none" w:sz="0" w:space="0" w:color="auto"/>
        <w:left w:val="none" w:sz="0" w:space="0" w:color="auto"/>
        <w:bottom w:val="none" w:sz="0" w:space="0" w:color="auto"/>
        <w:right w:val="none" w:sz="0" w:space="0" w:color="auto"/>
      </w:divBdr>
    </w:div>
    <w:div w:id="430467254">
      <w:bodyDiv w:val="1"/>
      <w:marLeft w:val="0"/>
      <w:marRight w:val="0"/>
      <w:marTop w:val="0"/>
      <w:marBottom w:val="0"/>
      <w:divBdr>
        <w:top w:val="none" w:sz="0" w:space="0" w:color="auto"/>
        <w:left w:val="none" w:sz="0" w:space="0" w:color="auto"/>
        <w:bottom w:val="none" w:sz="0" w:space="0" w:color="auto"/>
        <w:right w:val="none" w:sz="0" w:space="0" w:color="auto"/>
      </w:divBdr>
    </w:div>
    <w:div w:id="433405583">
      <w:bodyDiv w:val="1"/>
      <w:marLeft w:val="0"/>
      <w:marRight w:val="0"/>
      <w:marTop w:val="0"/>
      <w:marBottom w:val="0"/>
      <w:divBdr>
        <w:top w:val="none" w:sz="0" w:space="0" w:color="auto"/>
        <w:left w:val="none" w:sz="0" w:space="0" w:color="auto"/>
        <w:bottom w:val="none" w:sz="0" w:space="0" w:color="auto"/>
        <w:right w:val="none" w:sz="0" w:space="0" w:color="auto"/>
      </w:divBdr>
    </w:div>
    <w:div w:id="455871519">
      <w:bodyDiv w:val="1"/>
      <w:marLeft w:val="0"/>
      <w:marRight w:val="0"/>
      <w:marTop w:val="0"/>
      <w:marBottom w:val="0"/>
      <w:divBdr>
        <w:top w:val="none" w:sz="0" w:space="0" w:color="auto"/>
        <w:left w:val="none" w:sz="0" w:space="0" w:color="auto"/>
        <w:bottom w:val="none" w:sz="0" w:space="0" w:color="auto"/>
        <w:right w:val="none" w:sz="0" w:space="0" w:color="auto"/>
      </w:divBdr>
    </w:div>
    <w:div w:id="568271339">
      <w:bodyDiv w:val="1"/>
      <w:marLeft w:val="0"/>
      <w:marRight w:val="0"/>
      <w:marTop w:val="0"/>
      <w:marBottom w:val="0"/>
      <w:divBdr>
        <w:top w:val="none" w:sz="0" w:space="0" w:color="auto"/>
        <w:left w:val="none" w:sz="0" w:space="0" w:color="auto"/>
        <w:bottom w:val="none" w:sz="0" w:space="0" w:color="auto"/>
        <w:right w:val="none" w:sz="0" w:space="0" w:color="auto"/>
      </w:divBdr>
    </w:div>
    <w:div w:id="633827029">
      <w:bodyDiv w:val="1"/>
      <w:marLeft w:val="0"/>
      <w:marRight w:val="0"/>
      <w:marTop w:val="0"/>
      <w:marBottom w:val="0"/>
      <w:divBdr>
        <w:top w:val="none" w:sz="0" w:space="0" w:color="auto"/>
        <w:left w:val="none" w:sz="0" w:space="0" w:color="auto"/>
        <w:bottom w:val="none" w:sz="0" w:space="0" w:color="auto"/>
        <w:right w:val="none" w:sz="0" w:space="0" w:color="auto"/>
      </w:divBdr>
    </w:div>
    <w:div w:id="673730802">
      <w:bodyDiv w:val="1"/>
      <w:marLeft w:val="0"/>
      <w:marRight w:val="0"/>
      <w:marTop w:val="0"/>
      <w:marBottom w:val="0"/>
      <w:divBdr>
        <w:top w:val="none" w:sz="0" w:space="0" w:color="auto"/>
        <w:left w:val="none" w:sz="0" w:space="0" w:color="auto"/>
        <w:bottom w:val="none" w:sz="0" w:space="0" w:color="auto"/>
        <w:right w:val="none" w:sz="0" w:space="0" w:color="auto"/>
      </w:divBdr>
    </w:div>
    <w:div w:id="678430418">
      <w:bodyDiv w:val="1"/>
      <w:marLeft w:val="0"/>
      <w:marRight w:val="0"/>
      <w:marTop w:val="0"/>
      <w:marBottom w:val="0"/>
      <w:divBdr>
        <w:top w:val="none" w:sz="0" w:space="0" w:color="auto"/>
        <w:left w:val="none" w:sz="0" w:space="0" w:color="auto"/>
        <w:bottom w:val="none" w:sz="0" w:space="0" w:color="auto"/>
        <w:right w:val="none" w:sz="0" w:space="0" w:color="auto"/>
      </w:divBdr>
    </w:div>
    <w:div w:id="681857436">
      <w:bodyDiv w:val="1"/>
      <w:marLeft w:val="0"/>
      <w:marRight w:val="0"/>
      <w:marTop w:val="0"/>
      <w:marBottom w:val="0"/>
      <w:divBdr>
        <w:top w:val="none" w:sz="0" w:space="0" w:color="auto"/>
        <w:left w:val="none" w:sz="0" w:space="0" w:color="auto"/>
        <w:bottom w:val="none" w:sz="0" w:space="0" w:color="auto"/>
        <w:right w:val="none" w:sz="0" w:space="0" w:color="auto"/>
      </w:divBdr>
    </w:div>
    <w:div w:id="711659998">
      <w:bodyDiv w:val="1"/>
      <w:marLeft w:val="0"/>
      <w:marRight w:val="0"/>
      <w:marTop w:val="0"/>
      <w:marBottom w:val="0"/>
      <w:divBdr>
        <w:top w:val="none" w:sz="0" w:space="0" w:color="auto"/>
        <w:left w:val="none" w:sz="0" w:space="0" w:color="auto"/>
        <w:bottom w:val="none" w:sz="0" w:space="0" w:color="auto"/>
        <w:right w:val="none" w:sz="0" w:space="0" w:color="auto"/>
      </w:divBdr>
    </w:div>
    <w:div w:id="765882593">
      <w:bodyDiv w:val="1"/>
      <w:marLeft w:val="0"/>
      <w:marRight w:val="0"/>
      <w:marTop w:val="0"/>
      <w:marBottom w:val="0"/>
      <w:divBdr>
        <w:top w:val="none" w:sz="0" w:space="0" w:color="auto"/>
        <w:left w:val="none" w:sz="0" w:space="0" w:color="auto"/>
        <w:bottom w:val="none" w:sz="0" w:space="0" w:color="auto"/>
        <w:right w:val="none" w:sz="0" w:space="0" w:color="auto"/>
      </w:divBdr>
    </w:div>
    <w:div w:id="787430615">
      <w:bodyDiv w:val="1"/>
      <w:marLeft w:val="0"/>
      <w:marRight w:val="0"/>
      <w:marTop w:val="0"/>
      <w:marBottom w:val="0"/>
      <w:divBdr>
        <w:top w:val="none" w:sz="0" w:space="0" w:color="auto"/>
        <w:left w:val="none" w:sz="0" w:space="0" w:color="auto"/>
        <w:bottom w:val="none" w:sz="0" w:space="0" w:color="auto"/>
        <w:right w:val="none" w:sz="0" w:space="0" w:color="auto"/>
      </w:divBdr>
    </w:div>
    <w:div w:id="805926377">
      <w:bodyDiv w:val="1"/>
      <w:marLeft w:val="0"/>
      <w:marRight w:val="0"/>
      <w:marTop w:val="0"/>
      <w:marBottom w:val="0"/>
      <w:divBdr>
        <w:top w:val="none" w:sz="0" w:space="0" w:color="auto"/>
        <w:left w:val="none" w:sz="0" w:space="0" w:color="auto"/>
        <w:bottom w:val="none" w:sz="0" w:space="0" w:color="auto"/>
        <w:right w:val="none" w:sz="0" w:space="0" w:color="auto"/>
      </w:divBdr>
    </w:div>
    <w:div w:id="876087244">
      <w:bodyDiv w:val="1"/>
      <w:marLeft w:val="0"/>
      <w:marRight w:val="0"/>
      <w:marTop w:val="0"/>
      <w:marBottom w:val="0"/>
      <w:divBdr>
        <w:top w:val="none" w:sz="0" w:space="0" w:color="auto"/>
        <w:left w:val="none" w:sz="0" w:space="0" w:color="auto"/>
        <w:bottom w:val="none" w:sz="0" w:space="0" w:color="auto"/>
        <w:right w:val="none" w:sz="0" w:space="0" w:color="auto"/>
      </w:divBdr>
    </w:div>
    <w:div w:id="903224539">
      <w:bodyDiv w:val="1"/>
      <w:marLeft w:val="0"/>
      <w:marRight w:val="0"/>
      <w:marTop w:val="0"/>
      <w:marBottom w:val="0"/>
      <w:divBdr>
        <w:top w:val="none" w:sz="0" w:space="0" w:color="auto"/>
        <w:left w:val="none" w:sz="0" w:space="0" w:color="auto"/>
        <w:bottom w:val="none" w:sz="0" w:space="0" w:color="auto"/>
        <w:right w:val="none" w:sz="0" w:space="0" w:color="auto"/>
      </w:divBdr>
    </w:div>
    <w:div w:id="903879068">
      <w:bodyDiv w:val="1"/>
      <w:marLeft w:val="0"/>
      <w:marRight w:val="0"/>
      <w:marTop w:val="0"/>
      <w:marBottom w:val="0"/>
      <w:divBdr>
        <w:top w:val="none" w:sz="0" w:space="0" w:color="auto"/>
        <w:left w:val="none" w:sz="0" w:space="0" w:color="auto"/>
        <w:bottom w:val="none" w:sz="0" w:space="0" w:color="auto"/>
        <w:right w:val="none" w:sz="0" w:space="0" w:color="auto"/>
      </w:divBdr>
    </w:div>
    <w:div w:id="911816972">
      <w:bodyDiv w:val="1"/>
      <w:marLeft w:val="0"/>
      <w:marRight w:val="0"/>
      <w:marTop w:val="0"/>
      <w:marBottom w:val="0"/>
      <w:divBdr>
        <w:top w:val="none" w:sz="0" w:space="0" w:color="auto"/>
        <w:left w:val="none" w:sz="0" w:space="0" w:color="auto"/>
        <w:bottom w:val="none" w:sz="0" w:space="0" w:color="auto"/>
        <w:right w:val="none" w:sz="0" w:space="0" w:color="auto"/>
      </w:divBdr>
    </w:div>
    <w:div w:id="915046226">
      <w:bodyDiv w:val="1"/>
      <w:marLeft w:val="0"/>
      <w:marRight w:val="0"/>
      <w:marTop w:val="0"/>
      <w:marBottom w:val="0"/>
      <w:divBdr>
        <w:top w:val="none" w:sz="0" w:space="0" w:color="auto"/>
        <w:left w:val="none" w:sz="0" w:space="0" w:color="auto"/>
        <w:bottom w:val="none" w:sz="0" w:space="0" w:color="auto"/>
        <w:right w:val="none" w:sz="0" w:space="0" w:color="auto"/>
      </w:divBdr>
    </w:div>
    <w:div w:id="943225604">
      <w:bodyDiv w:val="1"/>
      <w:marLeft w:val="0"/>
      <w:marRight w:val="0"/>
      <w:marTop w:val="0"/>
      <w:marBottom w:val="0"/>
      <w:divBdr>
        <w:top w:val="none" w:sz="0" w:space="0" w:color="auto"/>
        <w:left w:val="none" w:sz="0" w:space="0" w:color="auto"/>
        <w:bottom w:val="none" w:sz="0" w:space="0" w:color="auto"/>
        <w:right w:val="none" w:sz="0" w:space="0" w:color="auto"/>
      </w:divBdr>
    </w:div>
    <w:div w:id="955870276">
      <w:bodyDiv w:val="1"/>
      <w:marLeft w:val="0"/>
      <w:marRight w:val="0"/>
      <w:marTop w:val="0"/>
      <w:marBottom w:val="0"/>
      <w:divBdr>
        <w:top w:val="none" w:sz="0" w:space="0" w:color="auto"/>
        <w:left w:val="none" w:sz="0" w:space="0" w:color="auto"/>
        <w:bottom w:val="none" w:sz="0" w:space="0" w:color="auto"/>
        <w:right w:val="none" w:sz="0" w:space="0" w:color="auto"/>
      </w:divBdr>
    </w:div>
    <w:div w:id="985889612">
      <w:bodyDiv w:val="1"/>
      <w:marLeft w:val="0"/>
      <w:marRight w:val="0"/>
      <w:marTop w:val="0"/>
      <w:marBottom w:val="0"/>
      <w:divBdr>
        <w:top w:val="none" w:sz="0" w:space="0" w:color="auto"/>
        <w:left w:val="none" w:sz="0" w:space="0" w:color="auto"/>
        <w:bottom w:val="none" w:sz="0" w:space="0" w:color="auto"/>
        <w:right w:val="none" w:sz="0" w:space="0" w:color="auto"/>
      </w:divBdr>
    </w:div>
    <w:div w:id="1006178712">
      <w:bodyDiv w:val="1"/>
      <w:marLeft w:val="0"/>
      <w:marRight w:val="0"/>
      <w:marTop w:val="0"/>
      <w:marBottom w:val="0"/>
      <w:divBdr>
        <w:top w:val="none" w:sz="0" w:space="0" w:color="auto"/>
        <w:left w:val="none" w:sz="0" w:space="0" w:color="auto"/>
        <w:bottom w:val="none" w:sz="0" w:space="0" w:color="auto"/>
        <w:right w:val="none" w:sz="0" w:space="0" w:color="auto"/>
      </w:divBdr>
    </w:div>
    <w:div w:id="1028028459">
      <w:bodyDiv w:val="1"/>
      <w:marLeft w:val="0"/>
      <w:marRight w:val="0"/>
      <w:marTop w:val="0"/>
      <w:marBottom w:val="0"/>
      <w:divBdr>
        <w:top w:val="none" w:sz="0" w:space="0" w:color="auto"/>
        <w:left w:val="none" w:sz="0" w:space="0" w:color="auto"/>
        <w:bottom w:val="none" w:sz="0" w:space="0" w:color="auto"/>
        <w:right w:val="none" w:sz="0" w:space="0" w:color="auto"/>
      </w:divBdr>
    </w:div>
    <w:div w:id="1047951259">
      <w:bodyDiv w:val="1"/>
      <w:marLeft w:val="0"/>
      <w:marRight w:val="0"/>
      <w:marTop w:val="0"/>
      <w:marBottom w:val="0"/>
      <w:divBdr>
        <w:top w:val="none" w:sz="0" w:space="0" w:color="auto"/>
        <w:left w:val="none" w:sz="0" w:space="0" w:color="auto"/>
        <w:bottom w:val="none" w:sz="0" w:space="0" w:color="auto"/>
        <w:right w:val="none" w:sz="0" w:space="0" w:color="auto"/>
      </w:divBdr>
    </w:div>
    <w:div w:id="1058477469">
      <w:bodyDiv w:val="1"/>
      <w:marLeft w:val="0"/>
      <w:marRight w:val="0"/>
      <w:marTop w:val="0"/>
      <w:marBottom w:val="0"/>
      <w:divBdr>
        <w:top w:val="none" w:sz="0" w:space="0" w:color="auto"/>
        <w:left w:val="none" w:sz="0" w:space="0" w:color="auto"/>
        <w:bottom w:val="none" w:sz="0" w:space="0" w:color="auto"/>
        <w:right w:val="none" w:sz="0" w:space="0" w:color="auto"/>
      </w:divBdr>
    </w:div>
    <w:div w:id="1063138948">
      <w:bodyDiv w:val="1"/>
      <w:marLeft w:val="0"/>
      <w:marRight w:val="0"/>
      <w:marTop w:val="0"/>
      <w:marBottom w:val="0"/>
      <w:divBdr>
        <w:top w:val="none" w:sz="0" w:space="0" w:color="auto"/>
        <w:left w:val="none" w:sz="0" w:space="0" w:color="auto"/>
        <w:bottom w:val="none" w:sz="0" w:space="0" w:color="auto"/>
        <w:right w:val="none" w:sz="0" w:space="0" w:color="auto"/>
      </w:divBdr>
    </w:div>
    <w:div w:id="1082794015">
      <w:bodyDiv w:val="1"/>
      <w:marLeft w:val="0"/>
      <w:marRight w:val="0"/>
      <w:marTop w:val="0"/>
      <w:marBottom w:val="0"/>
      <w:divBdr>
        <w:top w:val="none" w:sz="0" w:space="0" w:color="auto"/>
        <w:left w:val="none" w:sz="0" w:space="0" w:color="auto"/>
        <w:bottom w:val="none" w:sz="0" w:space="0" w:color="auto"/>
        <w:right w:val="none" w:sz="0" w:space="0" w:color="auto"/>
      </w:divBdr>
    </w:div>
    <w:div w:id="1090732401">
      <w:bodyDiv w:val="1"/>
      <w:marLeft w:val="0"/>
      <w:marRight w:val="0"/>
      <w:marTop w:val="0"/>
      <w:marBottom w:val="0"/>
      <w:divBdr>
        <w:top w:val="none" w:sz="0" w:space="0" w:color="auto"/>
        <w:left w:val="none" w:sz="0" w:space="0" w:color="auto"/>
        <w:bottom w:val="none" w:sz="0" w:space="0" w:color="auto"/>
        <w:right w:val="none" w:sz="0" w:space="0" w:color="auto"/>
      </w:divBdr>
    </w:div>
    <w:div w:id="1091852115">
      <w:bodyDiv w:val="1"/>
      <w:marLeft w:val="0"/>
      <w:marRight w:val="0"/>
      <w:marTop w:val="0"/>
      <w:marBottom w:val="0"/>
      <w:divBdr>
        <w:top w:val="none" w:sz="0" w:space="0" w:color="auto"/>
        <w:left w:val="none" w:sz="0" w:space="0" w:color="auto"/>
        <w:bottom w:val="none" w:sz="0" w:space="0" w:color="auto"/>
        <w:right w:val="none" w:sz="0" w:space="0" w:color="auto"/>
      </w:divBdr>
    </w:div>
    <w:div w:id="1111583209">
      <w:bodyDiv w:val="1"/>
      <w:marLeft w:val="0"/>
      <w:marRight w:val="0"/>
      <w:marTop w:val="0"/>
      <w:marBottom w:val="0"/>
      <w:divBdr>
        <w:top w:val="none" w:sz="0" w:space="0" w:color="auto"/>
        <w:left w:val="none" w:sz="0" w:space="0" w:color="auto"/>
        <w:bottom w:val="none" w:sz="0" w:space="0" w:color="auto"/>
        <w:right w:val="none" w:sz="0" w:space="0" w:color="auto"/>
      </w:divBdr>
    </w:div>
    <w:div w:id="1131365761">
      <w:bodyDiv w:val="1"/>
      <w:marLeft w:val="0"/>
      <w:marRight w:val="0"/>
      <w:marTop w:val="0"/>
      <w:marBottom w:val="0"/>
      <w:divBdr>
        <w:top w:val="none" w:sz="0" w:space="0" w:color="auto"/>
        <w:left w:val="none" w:sz="0" w:space="0" w:color="auto"/>
        <w:bottom w:val="none" w:sz="0" w:space="0" w:color="auto"/>
        <w:right w:val="none" w:sz="0" w:space="0" w:color="auto"/>
      </w:divBdr>
    </w:div>
    <w:div w:id="1148859457">
      <w:bodyDiv w:val="1"/>
      <w:marLeft w:val="0"/>
      <w:marRight w:val="0"/>
      <w:marTop w:val="0"/>
      <w:marBottom w:val="0"/>
      <w:divBdr>
        <w:top w:val="none" w:sz="0" w:space="0" w:color="auto"/>
        <w:left w:val="none" w:sz="0" w:space="0" w:color="auto"/>
        <w:bottom w:val="none" w:sz="0" w:space="0" w:color="auto"/>
        <w:right w:val="none" w:sz="0" w:space="0" w:color="auto"/>
      </w:divBdr>
    </w:div>
    <w:div w:id="1185290328">
      <w:bodyDiv w:val="1"/>
      <w:marLeft w:val="0"/>
      <w:marRight w:val="0"/>
      <w:marTop w:val="0"/>
      <w:marBottom w:val="0"/>
      <w:divBdr>
        <w:top w:val="none" w:sz="0" w:space="0" w:color="auto"/>
        <w:left w:val="none" w:sz="0" w:space="0" w:color="auto"/>
        <w:bottom w:val="none" w:sz="0" w:space="0" w:color="auto"/>
        <w:right w:val="none" w:sz="0" w:space="0" w:color="auto"/>
      </w:divBdr>
    </w:div>
    <w:div w:id="1191456602">
      <w:bodyDiv w:val="1"/>
      <w:marLeft w:val="0"/>
      <w:marRight w:val="0"/>
      <w:marTop w:val="0"/>
      <w:marBottom w:val="0"/>
      <w:divBdr>
        <w:top w:val="none" w:sz="0" w:space="0" w:color="auto"/>
        <w:left w:val="none" w:sz="0" w:space="0" w:color="auto"/>
        <w:bottom w:val="none" w:sz="0" w:space="0" w:color="auto"/>
        <w:right w:val="none" w:sz="0" w:space="0" w:color="auto"/>
      </w:divBdr>
    </w:div>
    <w:div w:id="1194154357">
      <w:bodyDiv w:val="1"/>
      <w:marLeft w:val="0"/>
      <w:marRight w:val="0"/>
      <w:marTop w:val="0"/>
      <w:marBottom w:val="0"/>
      <w:divBdr>
        <w:top w:val="none" w:sz="0" w:space="0" w:color="auto"/>
        <w:left w:val="none" w:sz="0" w:space="0" w:color="auto"/>
        <w:bottom w:val="none" w:sz="0" w:space="0" w:color="auto"/>
        <w:right w:val="none" w:sz="0" w:space="0" w:color="auto"/>
      </w:divBdr>
    </w:div>
    <w:div w:id="1258976962">
      <w:bodyDiv w:val="1"/>
      <w:marLeft w:val="0"/>
      <w:marRight w:val="0"/>
      <w:marTop w:val="0"/>
      <w:marBottom w:val="0"/>
      <w:divBdr>
        <w:top w:val="none" w:sz="0" w:space="0" w:color="auto"/>
        <w:left w:val="none" w:sz="0" w:space="0" w:color="auto"/>
        <w:bottom w:val="none" w:sz="0" w:space="0" w:color="auto"/>
        <w:right w:val="none" w:sz="0" w:space="0" w:color="auto"/>
      </w:divBdr>
    </w:div>
    <w:div w:id="1263878242">
      <w:bodyDiv w:val="1"/>
      <w:marLeft w:val="0"/>
      <w:marRight w:val="0"/>
      <w:marTop w:val="0"/>
      <w:marBottom w:val="0"/>
      <w:divBdr>
        <w:top w:val="none" w:sz="0" w:space="0" w:color="auto"/>
        <w:left w:val="none" w:sz="0" w:space="0" w:color="auto"/>
        <w:bottom w:val="none" w:sz="0" w:space="0" w:color="auto"/>
        <w:right w:val="none" w:sz="0" w:space="0" w:color="auto"/>
      </w:divBdr>
    </w:div>
    <w:div w:id="1297679882">
      <w:bodyDiv w:val="1"/>
      <w:marLeft w:val="0"/>
      <w:marRight w:val="0"/>
      <w:marTop w:val="0"/>
      <w:marBottom w:val="0"/>
      <w:divBdr>
        <w:top w:val="none" w:sz="0" w:space="0" w:color="auto"/>
        <w:left w:val="none" w:sz="0" w:space="0" w:color="auto"/>
        <w:bottom w:val="none" w:sz="0" w:space="0" w:color="auto"/>
        <w:right w:val="none" w:sz="0" w:space="0" w:color="auto"/>
      </w:divBdr>
    </w:div>
    <w:div w:id="1368023237">
      <w:bodyDiv w:val="1"/>
      <w:marLeft w:val="0"/>
      <w:marRight w:val="0"/>
      <w:marTop w:val="0"/>
      <w:marBottom w:val="0"/>
      <w:divBdr>
        <w:top w:val="none" w:sz="0" w:space="0" w:color="auto"/>
        <w:left w:val="none" w:sz="0" w:space="0" w:color="auto"/>
        <w:bottom w:val="none" w:sz="0" w:space="0" w:color="auto"/>
        <w:right w:val="none" w:sz="0" w:space="0" w:color="auto"/>
      </w:divBdr>
    </w:div>
    <w:div w:id="1377509496">
      <w:bodyDiv w:val="1"/>
      <w:marLeft w:val="0"/>
      <w:marRight w:val="0"/>
      <w:marTop w:val="0"/>
      <w:marBottom w:val="0"/>
      <w:divBdr>
        <w:top w:val="none" w:sz="0" w:space="0" w:color="auto"/>
        <w:left w:val="none" w:sz="0" w:space="0" w:color="auto"/>
        <w:bottom w:val="none" w:sz="0" w:space="0" w:color="auto"/>
        <w:right w:val="none" w:sz="0" w:space="0" w:color="auto"/>
      </w:divBdr>
    </w:div>
    <w:div w:id="1399859838">
      <w:bodyDiv w:val="1"/>
      <w:marLeft w:val="0"/>
      <w:marRight w:val="0"/>
      <w:marTop w:val="0"/>
      <w:marBottom w:val="0"/>
      <w:divBdr>
        <w:top w:val="none" w:sz="0" w:space="0" w:color="auto"/>
        <w:left w:val="none" w:sz="0" w:space="0" w:color="auto"/>
        <w:bottom w:val="none" w:sz="0" w:space="0" w:color="auto"/>
        <w:right w:val="none" w:sz="0" w:space="0" w:color="auto"/>
      </w:divBdr>
    </w:div>
    <w:div w:id="1412048622">
      <w:bodyDiv w:val="1"/>
      <w:marLeft w:val="0"/>
      <w:marRight w:val="0"/>
      <w:marTop w:val="0"/>
      <w:marBottom w:val="0"/>
      <w:divBdr>
        <w:top w:val="none" w:sz="0" w:space="0" w:color="auto"/>
        <w:left w:val="none" w:sz="0" w:space="0" w:color="auto"/>
        <w:bottom w:val="none" w:sz="0" w:space="0" w:color="auto"/>
        <w:right w:val="none" w:sz="0" w:space="0" w:color="auto"/>
      </w:divBdr>
    </w:div>
    <w:div w:id="1415393955">
      <w:bodyDiv w:val="1"/>
      <w:marLeft w:val="0"/>
      <w:marRight w:val="0"/>
      <w:marTop w:val="0"/>
      <w:marBottom w:val="0"/>
      <w:divBdr>
        <w:top w:val="none" w:sz="0" w:space="0" w:color="auto"/>
        <w:left w:val="none" w:sz="0" w:space="0" w:color="auto"/>
        <w:bottom w:val="none" w:sz="0" w:space="0" w:color="auto"/>
        <w:right w:val="none" w:sz="0" w:space="0" w:color="auto"/>
      </w:divBdr>
    </w:div>
    <w:div w:id="1436561429">
      <w:bodyDiv w:val="1"/>
      <w:marLeft w:val="0"/>
      <w:marRight w:val="0"/>
      <w:marTop w:val="0"/>
      <w:marBottom w:val="0"/>
      <w:divBdr>
        <w:top w:val="none" w:sz="0" w:space="0" w:color="auto"/>
        <w:left w:val="none" w:sz="0" w:space="0" w:color="auto"/>
        <w:bottom w:val="none" w:sz="0" w:space="0" w:color="auto"/>
        <w:right w:val="none" w:sz="0" w:space="0" w:color="auto"/>
      </w:divBdr>
    </w:div>
    <w:div w:id="1466972413">
      <w:bodyDiv w:val="1"/>
      <w:marLeft w:val="0"/>
      <w:marRight w:val="0"/>
      <w:marTop w:val="0"/>
      <w:marBottom w:val="0"/>
      <w:divBdr>
        <w:top w:val="none" w:sz="0" w:space="0" w:color="auto"/>
        <w:left w:val="none" w:sz="0" w:space="0" w:color="auto"/>
        <w:bottom w:val="none" w:sz="0" w:space="0" w:color="auto"/>
        <w:right w:val="none" w:sz="0" w:space="0" w:color="auto"/>
      </w:divBdr>
    </w:div>
    <w:div w:id="1498032255">
      <w:bodyDiv w:val="1"/>
      <w:marLeft w:val="0"/>
      <w:marRight w:val="0"/>
      <w:marTop w:val="0"/>
      <w:marBottom w:val="0"/>
      <w:divBdr>
        <w:top w:val="none" w:sz="0" w:space="0" w:color="auto"/>
        <w:left w:val="none" w:sz="0" w:space="0" w:color="auto"/>
        <w:bottom w:val="none" w:sz="0" w:space="0" w:color="auto"/>
        <w:right w:val="none" w:sz="0" w:space="0" w:color="auto"/>
      </w:divBdr>
    </w:div>
    <w:div w:id="1498885156">
      <w:bodyDiv w:val="1"/>
      <w:marLeft w:val="0"/>
      <w:marRight w:val="0"/>
      <w:marTop w:val="0"/>
      <w:marBottom w:val="0"/>
      <w:divBdr>
        <w:top w:val="none" w:sz="0" w:space="0" w:color="auto"/>
        <w:left w:val="none" w:sz="0" w:space="0" w:color="auto"/>
        <w:bottom w:val="none" w:sz="0" w:space="0" w:color="auto"/>
        <w:right w:val="none" w:sz="0" w:space="0" w:color="auto"/>
      </w:divBdr>
    </w:div>
    <w:div w:id="1517231082">
      <w:bodyDiv w:val="1"/>
      <w:marLeft w:val="0"/>
      <w:marRight w:val="0"/>
      <w:marTop w:val="0"/>
      <w:marBottom w:val="0"/>
      <w:divBdr>
        <w:top w:val="none" w:sz="0" w:space="0" w:color="auto"/>
        <w:left w:val="none" w:sz="0" w:space="0" w:color="auto"/>
        <w:bottom w:val="none" w:sz="0" w:space="0" w:color="auto"/>
        <w:right w:val="none" w:sz="0" w:space="0" w:color="auto"/>
      </w:divBdr>
    </w:div>
    <w:div w:id="1530144012">
      <w:bodyDiv w:val="1"/>
      <w:marLeft w:val="0"/>
      <w:marRight w:val="0"/>
      <w:marTop w:val="0"/>
      <w:marBottom w:val="0"/>
      <w:divBdr>
        <w:top w:val="none" w:sz="0" w:space="0" w:color="auto"/>
        <w:left w:val="none" w:sz="0" w:space="0" w:color="auto"/>
        <w:bottom w:val="none" w:sz="0" w:space="0" w:color="auto"/>
        <w:right w:val="none" w:sz="0" w:space="0" w:color="auto"/>
      </w:divBdr>
    </w:div>
    <w:div w:id="1537547367">
      <w:bodyDiv w:val="1"/>
      <w:marLeft w:val="0"/>
      <w:marRight w:val="0"/>
      <w:marTop w:val="0"/>
      <w:marBottom w:val="0"/>
      <w:divBdr>
        <w:top w:val="none" w:sz="0" w:space="0" w:color="auto"/>
        <w:left w:val="none" w:sz="0" w:space="0" w:color="auto"/>
        <w:bottom w:val="none" w:sz="0" w:space="0" w:color="auto"/>
        <w:right w:val="none" w:sz="0" w:space="0" w:color="auto"/>
      </w:divBdr>
    </w:div>
    <w:div w:id="1557161337">
      <w:bodyDiv w:val="1"/>
      <w:marLeft w:val="0"/>
      <w:marRight w:val="0"/>
      <w:marTop w:val="0"/>
      <w:marBottom w:val="0"/>
      <w:divBdr>
        <w:top w:val="none" w:sz="0" w:space="0" w:color="auto"/>
        <w:left w:val="none" w:sz="0" w:space="0" w:color="auto"/>
        <w:bottom w:val="none" w:sz="0" w:space="0" w:color="auto"/>
        <w:right w:val="none" w:sz="0" w:space="0" w:color="auto"/>
      </w:divBdr>
    </w:div>
    <w:div w:id="1568152133">
      <w:bodyDiv w:val="1"/>
      <w:marLeft w:val="0"/>
      <w:marRight w:val="0"/>
      <w:marTop w:val="0"/>
      <w:marBottom w:val="0"/>
      <w:divBdr>
        <w:top w:val="none" w:sz="0" w:space="0" w:color="auto"/>
        <w:left w:val="none" w:sz="0" w:space="0" w:color="auto"/>
        <w:bottom w:val="none" w:sz="0" w:space="0" w:color="auto"/>
        <w:right w:val="none" w:sz="0" w:space="0" w:color="auto"/>
      </w:divBdr>
    </w:div>
    <w:div w:id="1571698497">
      <w:bodyDiv w:val="1"/>
      <w:marLeft w:val="0"/>
      <w:marRight w:val="0"/>
      <w:marTop w:val="0"/>
      <w:marBottom w:val="0"/>
      <w:divBdr>
        <w:top w:val="none" w:sz="0" w:space="0" w:color="auto"/>
        <w:left w:val="none" w:sz="0" w:space="0" w:color="auto"/>
        <w:bottom w:val="none" w:sz="0" w:space="0" w:color="auto"/>
        <w:right w:val="none" w:sz="0" w:space="0" w:color="auto"/>
      </w:divBdr>
    </w:div>
    <w:div w:id="1621063696">
      <w:bodyDiv w:val="1"/>
      <w:marLeft w:val="0"/>
      <w:marRight w:val="0"/>
      <w:marTop w:val="0"/>
      <w:marBottom w:val="0"/>
      <w:divBdr>
        <w:top w:val="none" w:sz="0" w:space="0" w:color="auto"/>
        <w:left w:val="none" w:sz="0" w:space="0" w:color="auto"/>
        <w:bottom w:val="none" w:sz="0" w:space="0" w:color="auto"/>
        <w:right w:val="none" w:sz="0" w:space="0" w:color="auto"/>
      </w:divBdr>
    </w:div>
    <w:div w:id="1625963086">
      <w:bodyDiv w:val="1"/>
      <w:marLeft w:val="0"/>
      <w:marRight w:val="0"/>
      <w:marTop w:val="0"/>
      <w:marBottom w:val="0"/>
      <w:divBdr>
        <w:top w:val="none" w:sz="0" w:space="0" w:color="auto"/>
        <w:left w:val="none" w:sz="0" w:space="0" w:color="auto"/>
        <w:bottom w:val="none" w:sz="0" w:space="0" w:color="auto"/>
        <w:right w:val="none" w:sz="0" w:space="0" w:color="auto"/>
      </w:divBdr>
    </w:div>
    <w:div w:id="1661083117">
      <w:bodyDiv w:val="1"/>
      <w:marLeft w:val="0"/>
      <w:marRight w:val="0"/>
      <w:marTop w:val="0"/>
      <w:marBottom w:val="0"/>
      <w:divBdr>
        <w:top w:val="none" w:sz="0" w:space="0" w:color="auto"/>
        <w:left w:val="none" w:sz="0" w:space="0" w:color="auto"/>
        <w:bottom w:val="none" w:sz="0" w:space="0" w:color="auto"/>
        <w:right w:val="none" w:sz="0" w:space="0" w:color="auto"/>
      </w:divBdr>
    </w:div>
    <w:div w:id="1674409747">
      <w:bodyDiv w:val="1"/>
      <w:marLeft w:val="0"/>
      <w:marRight w:val="0"/>
      <w:marTop w:val="0"/>
      <w:marBottom w:val="0"/>
      <w:divBdr>
        <w:top w:val="none" w:sz="0" w:space="0" w:color="auto"/>
        <w:left w:val="none" w:sz="0" w:space="0" w:color="auto"/>
        <w:bottom w:val="none" w:sz="0" w:space="0" w:color="auto"/>
        <w:right w:val="none" w:sz="0" w:space="0" w:color="auto"/>
      </w:divBdr>
    </w:div>
    <w:div w:id="1688485358">
      <w:bodyDiv w:val="1"/>
      <w:marLeft w:val="0"/>
      <w:marRight w:val="0"/>
      <w:marTop w:val="0"/>
      <w:marBottom w:val="0"/>
      <w:divBdr>
        <w:top w:val="none" w:sz="0" w:space="0" w:color="auto"/>
        <w:left w:val="none" w:sz="0" w:space="0" w:color="auto"/>
        <w:bottom w:val="none" w:sz="0" w:space="0" w:color="auto"/>
        <w:right w:val="none" w:sz="0" w:space="0" w:color="auto"/>
      </w:divBdr>
    </w:div>
    <w:div w:id="1729306482">
      <w:bodyDiv w:val="1"/>
      <w:marLeft w:val="0"/>
      <w:marRight w:val="0"/>
      <w:marTop w:val="0"/>
      <w:marBottom w:val="0"/>
      <w:divBdr>
        <w:top w:val="none" w:sz="0" w:space="0" w:color="auto"/>
        <w:left w:val="none" w:sz="0" w:space="0" w:color="auto"/>
        <w:bottom w:val="none" w:sz="0" w:space="0" w:color="auto"/>
        <w:right w:val="none" w:sz="0" w:space="0" w:color="auto"/>
      </w:divBdr>
    </w:div>
    <w:div w:id="1738429932">
      <w:bodyDiv w:val="1"/>
      <w:marLeft w:val="0"/>
      <w:marRight w:val="0"/>
      <w:marTop w:val="0"/>
      <w:marBottom w:val="0"/>
      <w:divBdr>
        <w:top w:val="none" w:sz="0" w:space="0" w:color="auto"/>
        <w:left w:val="none" w:sz="0" w:space="0" w:color="auto"/>
        <w:bottom w:val="none" w:sz="0" w:space="0" w:color="auto"/>
        <w:right w:val="none" w:sz="0" w:space="0" w:color="auto"/>
      </w:divBdr>
    </w:div>
    <w:div w:id="1743402554">
      <w:bodyDiv w:val="1"/>
      <w:marLeft w:val="0"/>
      <w:marRight w:val="0"/>
      <w:marTop w:val="0"/>
      <w:marBottom w:val="0"/>
      <w:divBdr>
        <w:top w:val="none" w:sz="0" w:space="0" w:color="auto"/>
        <w:left w:val="none" w:sz="0" w:space="0" w:color="auto"/>
        <w:bottom w:val="none" w:sz="0" w:space="0" w:color="auto"/>
        <w:right w:val="none" w:sz="0" w:space="0" w:color="auto"/>
      </w:divBdr>
    </w:div>
    <w:div w:id="1749840651">
      <w:bodyDiv w:val="1"/>
      <w:marLeft w:val="0"/>
      <w:marRight w:val="0"/>
      <w:marTop w:val="0"/>
      <w:marBottom w:val="0"/>
      <w:divBdr>
        <w:top w:val="none" w:sz="0" w:space="0" w:color="auto"/>
        <w:left w:val="none" w:sz="0" w:space="0" w:color="auto"/>
        <w:bottom w:val="none" w:sz="0" w:space="0" w:color="auto"/>
        <w:right w:val="none" w:sz="0" w:space="0" w:color="auto"/>
      </w:divBdr>
    </w:div>
    <w:div w:id="1762992121">
      <w:bodyDiv w:val="1"/>
      <w:marLeft w:val="0"/>
      <w:marRight w:val="0"/>
      <w:marTop w:val="0"/>
      <w:marBottom w:val="0"/>
      <w:divBdr>
        <w:top w:val="none" w:sz="0" w:space="0" w:color="auto"/>
        <w:left w:val="none" w:sz="0" w:space="0" w:color="auto"/>
        <w:bottom w:val="none" w:sz="0" w:space="0" w:color="auto"/>
        <w:right w:val="none" w:sz="0" w:space="0" w:color="auto"/>
      </w:divBdr>
    </w:div>
    <w:div w:id="1770924621">
      <w:bodyDiv w:val="1"/>
      <w:marLeft w:val="0"/>
      <w:marRight w:val="0"/>
      <w:marTop w:val="0"/>
      <w:marBottom w:val="0"/>
      <w:divBdr>
        <w:top w:val="none" w:sz="0" w:space="0" w:color="auto"/>
        <w:left w:val="none" w:sz="0" w:space="0" w:color="auto"/>
        <w:bottom w:val="none" w:sz="0" w:space="0" w:color="auto"/>
        <w:right w:val="none" w:sz="0" w:space="0" w:color="auto"/>
      </w:divBdr>
    </w:div>
    <w:div w:id="1771003254">
      <w:bodyDiv w:val="1"/>
      <w:marLeft w:val="0"/>
      <w:marRight w:val="0"/>
      <w:marTop w:val="0"/>
      <w:marBottom w:val="0"/>
      <w:divBdr>
        <w:top w:val="none" w:sz="0" w:space="0" w:color="auto"/>
        <w:left w:val="none" w:sz="0" w:space="0" w:color="auto"/>
        <w:bottom w:val="none" w:sz="0" w:space="0" w:color="auto"/>
        <w:right w:val="none" w:sz="0" w:space="0" w:color="auto"/>
      </w:divBdr>
    </w:div>
    <w:div w:id="1787308223">
      <w:bodyDiv w:val="1"/>
      <w:marLeft w:val="0"/>
      <w:marRight w:val="0"/>
      <w:marTop w:val="0"/>
      <w:marBottom w:val="0"/>
      <w:divBdr>
        <w:top w:val="none" w:sz="0" w:space="0" w:color="auto"/>
        <w:left w:val="none" w:sz="0" w:space="0" w:color="auto"/>
        <w:bottom w:val="none" w:sz="0" w:space="0" w:color="auto"/>
        <w:right w:val="none" w:sz="0" w:space="0" w:color="auto"/>
      </w:divBdr>
    </w:div>
    <w:div w:id="1787456716">
      <w:bodyDiv w:val="1"/>
      <w:marLeft w:val="0"/>
      <w:marRight w:val="0"/>
      <w:marTop w:val="0"/>
      <w:marBottom w:val="0"/>
      <w:divBdr>
        <w:top w:val="none" w:sz="0" w:space="0" w:color="auto"/>
        <w:left w:val="none" w:sz="0" w:space="0" w:color="auto"/>
        <w:bottom w:val="none" w:sz="0" w:space="0" w:color="auto"/>
        <w:right w:val="none" w:sz="0" w:space="0" w:color="auto"/>
      </w:divBdr>
    </w:div>
    <w:div w:id="1796874195">
      <w:bodyDiv w:val="1"/>
      <w:marLeft w:val="0"/>
      <w:marRight w:val="0"/>
      <w:marTop w:val="0"/>
      <w:marBottom w:val="0"/>
      <w:divBdr>
        <w:top w:val="none" w:sz="0" w:space="0" w:color="auto"/>
        <w:left w:val="none" w:sz="0" w:space="0" w:color="auto"/>
        <w:bottom w:val="none" w:sz="0" w:space="0" w:color="auto"/>
        <w:right w:val="none" w:sz="0" w:space="0" w:color="auto"/>
      </w:divBdr>
    </w:div>
    <w:div w:id="1810777948">
      <w:bodyDiv w:val="1"/>
      <w:marLeft w:val="0"/>
      <w:marRight w:val="0"/>
      <w:marTop w:val="0"/>
      <w:marBottom w:val="0"/>
      <w:divBdr>
        <w:top w:val="none" w:sz="0" w:space="0" w:color="auto"/>
        <w:left w:val="none" w:sz="0" w:space="0" w:color="auto"/>
        <w:bottom w:val="none" w:sz="0" w:space="0" w:color="auto"/>
        <w:right w:val="none" w:sz="0" w:space="0" w:color="auto"/>
      </w:divBdr>
    </w:div>
    <w:div w:id="1825582302">
      <w:bodyDiv w:val="1"/>
      <w:marLeft w:val="0"/>
      <w:marRight w:val="0"/>
      <w:marTop w:val="0"/>
      <w:marBottom w:val="0"/>
      <w:divBdr>
        <w:top w:val="none" w:sz="0" w:space="0" w:color="auto"/>
        <w:left w:val="none" w:sz="0" w:space="0" w:color="auto"/>
        <w:bottom w:val="none" w:sz="0" w:space="0" w:color="auto"/>
        <w:right w:val="none" w:sz="0" w:space="0" w:color="auto"/>
      </w:divBdr>
    </w:div>
    <w:div w:id="1908495867">
      <w:bodyDiv w:val="1"/>
      <w:marLeft w:val="0"/>
      <w:marRight w:val="0"/>
      <w:marTop w:val="0"/>
      <w:marBottom w:val="0"/>
      <w:divBdr>
        <w:top w:val="none" w:sz="0" w:space="0" w:color="auto"/>
        <w:left w:val="none" w:sz="0" w:space="0" w:color="auto"/>
        <w:bottom w:val="none" w:sz="0" w:space="0" w:color="auto"/>
        <w:right w:val="none" w:sz="0" w:space="0" w:color="auto"/>
      </w:divBdr>
    </w:div>
    <w:div w:id="1917132782">
      <w:bodyDiv w:val="1"/>
      <w:marLeft w:val="0"/>
      <w:marRight w:val="0"/>
      <w:marTop w:val="0"/>
      <w:marBottom w:val="0"/>
      <w:divBdr>
        <w:top w:val="none" w:sz="0" w:space="0" w:color="auto"/>
        <w:left w:val="none" w:sz="0" w:space="0" w:color="auto"/>
        <w:bottom w:val="none" w:sz="0" w:space="0" w:color="auto"/>
        <w:right w:val="none" w:sz="0" w:space="0" w:color="auto"/>
      </w:divBdr>
    </w:div>
    <w:div w:id="1939175762">
      <w:bodyDiv w:val="1"/>
      <w:marLeft w:val="0"/>
      <w:marRight w:val="0"/>
      <w:marTop w:val="0"/>
      <w:marBottom w:val="0"/>
      <w:divBdr>
        <w:top w:val="none" w:sz="0" w:space="0" w:color="auto"/>
        <w:left w:val="none" w:sz="0" w:space="0" w:color="auto"/>
        <w:bottom w:val="none" w:sz="0" w:space="0" w:color="auto"/>
        <w:right w:val="none" w:sz="0" w:space="0" w:color="auto"/>
      </w:divBdr>
    </w:div>
    <w:div w:id="1994598567">
      <w:bodyDiv w:val="1"/>
      <w:marLeft w:val="0"/>
      <w:marRight w:val="0"/>
      <w:marTop w:val="0"/>
      <w:marBottom w:val="0"/>
      <w:divBdr>
        <w:top w:val="none" w:sz="0" w:space="0" w:color="auto"/>
        <w:left w:val="none" w:sz="0" w:space="0" w:color="auto"/>
        <w:bottom w:val="none" w:sz="0" w:space="0" w:color="auto"/>
        <w:right w:val="none" w:sz="0" w:space="0" w:color="auto"/>
      </w:divBdr>
    </w:div>
    <w:div w:id="2009361182">
      <w:bodyDiv w:val="1"/>
      <w:marLeft w:val="0"/>
      <w:marRight w:val="0"/>
      <w:marTop w:val="0"/>
      <w:marBottom w:val="0"/>
      <w:divBdr>
        <w:top w:val="none" w:sz="0" w:space="0" w:color="auto"/>
        <w:left w:val="none" w:sz="0" w:space="0" w:color="auto"/>
        <w:bottom w:val="none" w:sz="0" w:space="0" w:color="auto"/>
        <w:right w:val="none" w:sz="0" w:space="0" w:color="auto"/>
      </w:divBdr>
    </w:div>
    <w:div w:id="2017461400">
      <w:bodyDiv w:val="1"/>
      <w:marLeft w:val="0"/>
      <w:marRight w:val="0"/>
      <w:marTop w:val="0"/>
      <w:marBottom w:val="0"/>
      <w:divBdr>
        <w:top w:val="none" w:sz="0" w:space="0" w:color="auto"/>
        <w:left w:val="none" w:sz="0" w:space="0" w:color="auto"/>
        <w:bottom w:val="none" w:sz="0" w:space="0" w:color="auto"/>
        <w:right w:val="none" w:sz="0" w:space="0" w:color="auto"/>
      </w:divBdr>
    </w:div>
    <w:div w:id="2046983408">
      <w:bodyDiv w:val="1"/>
      <w:marLeft w:val="0"/>
      <w:marRight w:val="0"/>
      <w:marTop w:val="0"/>
      <w:marBottom w:val="0"/>
      <w:divBdr>
        <w:top w:val="none" w:sz="0" w:space="0" w:color="auto"/>
        <w:left w:val="none" w:sz="0" w:space="0" w:color="auto"/>
        <w:bottom w:val="none" w:sz="0" w:space="0" w:color="auto"/>
        <w:right w:val="none" w:sz="0" w:space="0" w:color="auto"/>
      </w:divBdr>
    </w:div>
    <w:div w:id="2054452241">
      <w:bodyDiv w:val="1"/>
      <w:marLeft w:val="0"/>
      <w:marRight w:val="0"/>
      <w:marTop w:val="0"/>
      <w:marBottom w:val="0"/>
      <w:divBdr>
        <w:top w:val="none" w:sz="0" w:space="0" w:color="auto"/>
        <w:left w:val="none" w:sz="0" w:space="0" w:color="auto"/>
        <w:bottom w:val="none" w:sz="0" w:space="0" w:color="auto"/>
        <w:right w:val="none" w:sz="0" w:space="0" w:color="auto"/>
      </w:divBdr>
    </w:div>
    <w:div w:id="2064866501">
      <w:bodyDiv w:val="1"/>
      <w:marLeft w:val="0"/>
      <w:marRight w:val="0"/>
      <w:marTop w:val="0"/>
      <w:marBottom w:val="0"/>
      <w:divBdr>
        <w:top w:val="none" w:sz="0" w:space="0" w:color="auto"/>
        <w:left w:val="none" w:sz="0" w:space="0" w:color="auto"/>
        <w:bottom w:val="none" w:sz="0" w:space="0" w:color="auto"/>
        <w:right w:val="none" w:sz="0" w:space="0" w:color="auto"/>
      </w:divBdr>
    </w:div>
    <w:div w:id="2075464992">
      <w:bodyDiv w:val="1"/>
      <w:marLeft w:val="0"/>
      <w:marRight w:val="0"/>
      <w:marTop w:val="0"/>
      <w:marBottom w:val="0"/>
      <w:divBdr>
        <w:top w:val="none" w:sz="0" w:space="0" w:color="auto"/>
        <w:left w:val="none" w:sz="0" w:space="0" w:color="auto"/>
        <w:bottom w:val="none" w:sz="0" w:space="0" w:color="auto"/>
        <w:right w:val="none" w:sz="0" w:space="0" w:color="auto"/>
      </w:divBdr>
    </w:div>
    <w:div w:id="209381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transinimesed.e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neli.valner@lastekaitseliit.e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oomas.sepp@elvl.ee" TargetMode="External"/><Relationship Id="rId5" Type="http://schemas.openxmlformats.org/officeDocument/2006/relationships/numbering" Target="numbering.xml"/><Relationship Id="rId15" Type="http://schemas.openxmlformats.org/officeDocument/2006/relationships/hyperlink" Target="mailto:vilver@ekn.e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lgb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5B6609-04B4-4AB0-8104-FFB1FEA4E5DB}">
  <ds:schemaRefs>
    <ds:schemaRef ds:uri="http://schemas.microsoft.com/sharepoint/v3/contenttype/forms"/>
  </ds:schemaRefs>
</ds:datastoreItem>
</file>

<file path=customXml/itemProps2.xml><?xml version="1.0" encoding="utf-8"?>
<ds:datastoreItem xmlns:ds="http://schemas.openxmlformats.org/officeDocument/2006/customXml" ds:itemID="{C263C4F9-E0D5-4848-A0F4-E4921742D57A}">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74B36395-AB1D-43C6-919C-D39A8AF93534}">
  <ds:schemaRefs>
    <ds:schemaRef ds:uri="http://schemas.openxmlformats.org/officeDocument/2006/bibliography"/>
  </ds:schemaRefs>
</ds:datastoreItem>
</file>

<file path=customXml/itemProps4.xml><?xml version="1.0" encoding="utf-8"?>
<ds:datastoreItem xmlns:ds="http://schemas.openxmlformats.org/officeDocument/2006/customXml" ds:itemID="{480FD5D7-549A-4B9A-B214-EFF83C611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5011</Words>
  <Characters>29064</Characters>
  <Application>Microsoft Office Word</Application>
  <DocSecurity>0</DocSecurity>
  <Lines>242</Lines>
  <Paragraphs>68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34007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Kaija Klaasen</dc:creator>
  <cp:keywords/>
  <dc:description/>
  <cp:lastModifiedBy>Maris Rohulaid - RK</cp:lastModifiedBy>
  <cp:revision>2</cp:revision>
  <cp:lastPrinted>2019-08-12T10:17:00Z</cp:lastPrinted>
  <dcterms:created xsi:type="dcterms:W3CDTF">2026-09-23T07:57:00Z</dcterms:created>
  <dcterms:modified xsi:type="dcterms:W3CDTF">2026-09-23T07:57:00Z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2025-09-09T11:28:51Z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422bb69a-c5ee-43ed-9de8-214e36fa7a32</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SIP_Label_8cbe7764-b9ce-4c4d-95f5-9a7e7bcac646_Enabled">
    <vt:lpwstr>true</vt:lpwstr>
  </property>
  <property fmtid="{D5CDD505-2E9C-101B-9397-08002B2CF9AE}" pid="12" name="MSIP_Label_8cbe7764-b9ce-4c4d-95f5-9a7e7bcac646_SetDate">
    <vt:lpwstr>2026-07-27T11:43:38Z</vt:lpwstr>
  </property>
  <property fmtid="{D5CDD505-2E9C-101B-9397-08002B2CF9AE}" pid="13" name="MSIP_Label_8cbe7764-b9ce-4c4d-95f5-9a7e7bcac646_Method">
    <vt:lpwstr>Standard</vt:lpwstr>
  </property>
  <property fmtid="{D5CDD505-2E9C-101B-9397-08002B2CF9AE}" pid="14" name="MSIP_Label_8cbe7764-b9ce-4c4d-95f5-9a7e7bcac646_Name">
    <vt:lpwstr>SIM VA - sisemine kasutus</vt:lpwstr>
  </property>
  <property fmtid="{D5CDD505-2E9C-101B-9397-08002B2CF9AE}" pid="15" name="MSIP_Label_8cbe7764-b9ce-4c4d-95f5-9a7e7bcac646_SiteId">
    <vt:lpwstr>7bae085e-3093-4c05-8334-7a5421e0af07</vt:lpwstr>
  </property>
  <property fmtid="{D5CDD505-2E9C-101B-9397-08002B2CF9AE}" pid="16" name="MSIP_Label_8cbe7764-b9ce-4c4d-95f5-9a7e7bcac646_ActionId">
    <vt:lpwstr>1920b103-6561-4bba-bedd-293a7cf09ce8</vt:lpwstr>
  </property>
  <property fmtid="{D5CDD505-2E9C-101B-9397-08002B2CF9AE}" pid="17" name="MSIP_Label_8cbe7764-b9ce-4c4d-95f5-9a7e7bcac646_ContentBits">
    <vt:lpwstr>0</vt:lpwstr>
  </property>
  <property fmtid="{D5CDD505-2E9C-101B-9397-08002B2CF9AE}" pid="18" name="MSIP_Label_8cbe7764-b9ce-4c4d-95f5-9a7e7bcac646_Tag">
    <vt:lpwstr>10, 3, 0, 1</vt:lpwstr>
  </property>
  <property fmtid="{D5CDD505-2E9C-101B-9397-08002B2CF9AE}" pid="19" name="MediaServiceImageTags">
    <vt:lpwstr/>
  </property>
</Properties>
</file>